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A37E" w14:textId="7EF6020C" w:rsidR="0095564A" w:rsidRPr="0080013F" w:rsidRDefault="00C173BA" w:rsidP="00C173BA">
      <w:pPr>
        <w:pStyle w:val="Heading2"/>
        <w:spacing w:after="240"/>
        <w:ind w:left="426" w:right="650"/>
        <w:rPr>
          <w:rFonts w:ascii="Arial" w:hAnsi="Arial" w:cs="Arial"/>
          <w:color w:val="003D59"/>
          <w:sz w:val="28"/>
          <w:szCs w:val="28"/>
        </w:rPr>
      </w:pPr>
      <w:r>
        <w:rPr>
          <w:noProof/>
          <w:lang w:eastAsia="en-GB"/>
        </w:rPr>
        <w:drawing>
          <wp:anchor distT="0" distB="0" distL="114300" distR="114300" simplePos="0" relativeHeight="251658240" behindDoc="1" locked="0" layoutInCell="1" allowOverlap="1" wp14:anchorId="483819C8" wp14:editId="09052D9C">
            <wp:simplePos x="0" y="0"/>
            <wp:positionH relativeFrom="page">
              <wp:align>left</wp:align>
            </wp:positionH>
            <wp:positionV relativeFrom="page">
              <wp:align>top</wp:align>
            </wp:positionV>
            <wp:extent cx="544830" cy="7752556"/>
            <wp:effectExtent l="0" t="0" r="7620" b="1270"/>
            <wp:wrapNone/>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ch Hogben work\6.3477_OSR_NH Business Plan and Powerpoint visual\Images\OSR cover image.png"/>
                    <pic:cNvPicPr>
                      <a:picLocks noChangeAspect="1" noChangeArrowheads="1"/>
                    </pic:cNvPicPr>
                  </pic:nvPicPr>
                  <pic:blipFill rotWithShape="1">
                    <a:blip r:embed="rId11"/>
                    <a:srcRect t="26514" r="89833"/>
                    <a:stretch/>
                  </pic:blipFill>
                  <pic:spPr bwMode="auto">
                    <a:xfrm>
                      <a:off x="0" y="0"/>
                      <a:ext cx="544830" cy="77525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73A1" w:rsidRPr="0080013F">
        <w:rPr>
          <w:rFonts w:ascii="Arial" w:hAnsi="Arial" w:cs="Arial"/>
          <w:color w:val="003D59"/>
          <w:sz w:val="28"/>
          <w:szCs w:val="28"/>
        </w:rPr>
        <w:t>Part I</w:t>
      </w:r>
      <w:r w:rsidR="0054491A" w:rsidRPr="0080013F">
        <w:rPr>
          <w:rFonts w:ascii="Arial" w:hAnsi="Arial" w:cs="Arial"/>
          <w:color w:val="003D59"/>
          <w:sz w:val="28"/>
          <w:szCs w:val="28"/>
        </w:rPr>
        <w:t>:</w:t>
      </w:r>
      <w:r w:rsidR="0054491A" w:rsidRPr="0080013F">
        <w:rPr>
          <w:color w:val="003D59"/>
          <w:sz w:val="28"/>
          <w:szCs w:val="28"/>
        </w:rPr>
        <w:t xml:space="preserve"> </w:t>
      </w:r>
      <w:r w:rsidR="006F4813" w:rsidRPr="006F4813">
        <w:rPr>
          <w:rFonts w:ascii="Arial" w:hAnsi="Arial" w:cs="Arial"/>
          <w:color w:val="003D59"/>
          <w:sz w:val="28"/>
          <w:szCs w:val="28"/>
        </w:rPr>
        <w:t>Planning and designing a model that serves the public good</w:t>
      </w:r>
    </w:p>
    <w:p w14:paraId="1F96C77B" w14:textId="3A7A5C7E" w:rsidR="00DC2955" w:rsidRPr="00D94793" w:rsidRDefault="00DC2955" w:rsidP="00C173BA">
      <w:pPr>
        <w:pStyle w:val="Heading3"/>
        <w:ind w:left="426" w:right="650"/>
        <w:rPr>
          <w:rFonts w:ascii="Arial" w:eastAsia="Arial" w:hAnsi="Arial" w:cs="Arial"/>
          <w:b/>
          <w:bCs/>
          <w:color w:val="003D59"/>
        </w:rPr>
      </w:pPr>
      <w:r w:rsidRPr="00D94793">
        <w:rPr>
          <w:rFonts w:ascii="Arial" w:eastAsia="Arial" w:hAnsi="Arial" w:cs="Arial"/>
          <w:b/>
          <w:bCs/>
          <w:color w:val="003D59"/>
        </w:rPr>
        <w:t>Purpose and Context</w:t>
      </w:r>
    </w:p>
    <w:bookmarkStart w:id="0" w:name="_Toc68878360"/>
    <w:p w14:paraId="083DC7A7" w14:textId="78CADF15" w:rsidR="0069665D" w:rsidRPr="003A7F53" w:rsidRDefault="00DC61A4" w:rsidP="00C173BA">
      <w:pPr>
        <w:ind w:left="426" w:right="650"/>
        <w:rPr>
          <w:rFonts w:ascii="Arial" w:hAnsi="Arial" w:cs="Arial"/>
        </w:rPr>
      </w:pPr>
      <w:sdt>
        <w:sdtPr>
          <w:rPr>
            <w:rFonts w:ascii="MS Gothic" w:eastAsia="MS Gothic" w:hAnsi="MS Gothic" w:cs="Arial"/>
          </w:rPr>
          <w:id w:val="862334666"/>
          <w14:checkbox>
            <w14:checked w14:val="0"/>
            <w14:checkedState w14:val="2612" w14:font="MS Gothic"/>
            <w14:uncheckedState w14:val="2610" w14:font="MS Gothic"/>
          </w14:checkbox>
        </w:sdtPr>
        <w:sdtContent>
          <w:r w:rsidR="0066371B">
            <w:rPr>
              <w:rFonts w:ascii="MS Gothic" w:eastAsia="MS Gothic" w:hAnsi="MS Gothic" w:cs="Arial" w:hint="eastAsia"/>
            </w:rPr>
            <w:t>☐</w:t>
          </w:r>
        </w:sdtContent>
      </w:sdt>
      <w:r w:rsidR="003A7F53">
        <w:rPr>
          <w:rFonts w:ascii="MS Gothic" w:eastAsia="MS Gothic" w:hAnsi="MS Gothic" w:cs="Arial"/>
        </w:rPr>
        <w:t xml:space="preserve"> </w:t>
      </w:r>
      <w:r w:rsidR="0069665D" w:rsidRPr="003A7F53">
        <w:rPr>
          <w:rFonts w:ascii="Arial" w:hAnsi="Arial" w:cs="Arial"/>
        </w:rPr>
        <w:t xml:space="preserve">After considering the purpose and context of this work, </w:t>
      </w:r>
      <w:r w:rsidR="00EF7395">
        <w:rPr>
          <w:rFonts w:ascii="Arial" w:hAnsi="Arial" w:cs="Arial"/>
        </w:rPr>
        <w:t>the chosen approach is appropriate and warranted.</w:t>
      </w:r>
    </w:p>
    <w:p w14:paraId="1B79D3B0" w14:textId="77777777" w:rsidR="0070223C" w:rsidRPr="004C341E" w:rsidRDefault="0070223C" w:rsidP="0070223C">
      <w:pPr>
        <w:pStyle w:val="Heading3"/>
        <w:ind w:left="426" w:right="650"/>
        <w:rPr>
          <w:rFonts w:ascii="Arial" w:hAnsi="Arial" w:cs="Arial"/>
          <w:b/>
          <w:bCs/>
          <w:color w:val="003D59"/>
        </w:rPr>
      </w:pPr>
      <w:r w:rsidRPr="004C341E">
        <w:rPr>
          <w:rFonts w:ascii="Arial" w:hAnsi="Arial" w:cs="Arial"/>
          <w:b/>
          <w:bCs/>
          <w:color w:val="003D59"/>
        </w:rPr>
        <w:t>Ethical considerations</w:t>
      </w:r>
    </w:p>
    <w:p w14:paraId="0CCBFE2D" w14:textId="20B08FF9" w:rsidR="0034767D" w:rsidRPr="0034767D" w:rsidRDefault="00DC61A4" w:rsidP="0034767D">
      <w:pPr>
        <w:spacing w:after="0" w:line="240" w:lineRule="auto"/>
        <w:ind w:left="426" w:right="650"/>
        <w:rPr>
          <w:rFonts w:ascii="Arial" w:eastAsia="Arial" w:hAnsi="Arial" w:cs="Arial"/>
          <w:color w:val="000000" w:themeColor="text1"/>
        </w:rPr>
      </w:pPr>
      <w:sdt>
        <w:sdtPr>
          <w:rPr>
            <w:rFonts w:ascii="Arial" w:eastAsia="Arial" w:hAnsi="Arial" w:cs="Arial"/>
            <w:color w:val="000000" w:themeColor="text1"/>
          </w:rPr>
          <w:id w:val="1727730007"/>
          <w14:checkbox>
            <w14:checked w14:val="1"/>
            <w14:checkedState w14:val="2612" w14:font="MS Gothic"/>
            <w14:uncheckedState w14:val="2610" w14:font="MS Gothic"/>
          </w14:checkbox>
        </w:sdtPr>
        <w:sdtContent>
          <w:r w:rsidR="00F856C5">
            <w:rPr>
              <w:rFonts w:ascii="MS Gothic" w:eastAsia="MS Gothic" w:hAnsi="MS Gothic" w:cs="Arial" w:hint="eastAsia"/>
              <w:color w:val="000000" w:themeColor="text1"/>
            </w:rPr>
            <w:t>☒</w:t>
          </w:r>
        </w:sdtContent>
      </w:sdt>
      <w:r w:rsidR="0070223C">
        <w:rPr>
          <w:rFonts w:ascii="Arial" w:eastAsia="Arial" w:hAnsi="Arial" w:cs="Arial"/>
          <w:color w:val="000000" w:themeColor="text1"/>
        </w:rPr>
        <w:t xml:space="preserve"> </w:t>
      </w:r>
      <w:r w:rsidR="0034767D" w:rsidRPr="0034767D">
        <w:rPr>
          <w:rFonts w:ascii="Arial" w:eastAsia="Arial" w:hAnsi="Arial" w:cs="Arial"/>
          <w:color w:val="000000" w:themeColor="text1"/>
        </w:rPr>
        <w:t>The provenance of data is known (how it was collected, why, where, when and from whom).</w:t>
      </w:r>
    </w:p>
    <w:p w14:paraId="08E2B847" w14:textId="234243F9" w:rsidR="0034767D" w:rsidRPr="0034767D" w:rsidRDefault="00DC61A4" w:rsidP="0034767D">
      <w:pPr>
        <w:spacing w:after="0" w:line="240" w:lineRule="auto"/>
        <w:ind w:left="426" w:right="650"/>
        <w:rPr>
          <w:rFonts w:ascii="Arial" w:eastAsia="Arial" w:hAnsi="Arial" w:cs="Arial"/>
          <w:color w:val="000000" w:themeColor="text1"/>
        </w:rPr>
      </w:pPr>
      <w:sdt>
        <w:sdtPr>
          <w:rPr>
            <w:rFonts w:ascii="Arial" w:eastAsia="Arial" w:hAnsi="Arial" w:cs="Arial"/>
            <w:color w:val="000000" w:themeColor="text1"/>
          </w:rPr>
          <w:id w:val="-1079048779"/>
          <w14:checkbox>
            <w14:checked w14:val="1"/>
            <w14:checkedState w14:val="2612" w14:font="MS Gothic"/>
            <w14:uncheckedState w14:val="2610" w14:font="MS Gothic"/>
          </w14:checkbox>
        </w:sdtPr>
        <w:sdtContent>
          <w:r w:rsidR="00F856C5">
            <w:rPr>
              <w:rFonts w:ascii="MS Gothic" w:eastAsia="MS Gothic" w:hAnsi="MS Gothic" w:cs="Arial" w:hint="eastAsia"/>
              <w:color w:val="000000" w:themeColor="text1"/>
            </w:rPr>
            <w:t>☒</w:t>
          </w:r>
        </w:sdtContent>
      </w:sdt>
      <w:r w:rsidR="0034767D">
        <w:rPr>
          <w:rFonts w:ascii="Arial" w:eastAsia="Arial" w:hAnsi="Arial" w:cs="Arial"/>
          <w:color w:val="000000" w:themeColor="text1"/>
        </w:rPr>
        <w:t xml:space="preserve"> </w:t>
      </w:r>
      <w:r w:rsidR="0034767D" w:rsidRPr="0034767D">
        <w:rPr>
          <w:rFonts w:ascii="Arial" w:eastAsia="Arial" w:hAnsi="Arial" w:cs="Arial"/>
          <w:color w:val="000000" w:themeColor="text1"/>
        </w:rPr>
        <w:t>Data and model bias are known and have been communicated sufficiently for others to understand them as well.</w:t>
      </w:r>
    </w:p>
    <w:p w14:paraId="7CC42A8B" w14:textId="0467652B" w:rsidR="0034767D" w:rsidRPr="0034767D" w:rsidRDefault="00DC61A4" w:rsidP="0034767D">
      <w:pPr>
        <w:spacing w:after="0" w:line="240" w:lineRule="auto"/>
        <w:ind w:left="426" w:right="650"/>
        <w:rPr>
          <w:rFonts w:ascii="Arial" w:eastAsia="Arial" w:hAnsi="Arial" w:cs="Arial"/>
          <w:color w:val="000000" w:themeColor="text1"/>
        </w:rPr>
      </w:pPr>
      <w:sdt>
        <w:sdtPr>
          <w:rPr>
            <w:rFonts w:ascii="Arial" w:eastAsia="Arial" w:hAnsi="Arial" w:cs="Arial"/>
            <w:color w:val="000000" w:themeColor="text1"/>
          </w:rPr>
          <w:id w:val="1478729221"/>
          <w14:checkbox>
            <w14:checked w14:val="1"/>
            <w14:checkedState w14:val="2612" w14:font="MS Gothic"/>
            <w14:uncheckedState w14:val="2610" w14:font="MS Gothic"/>
          </w14:checkbox>
        </w:sdtPr>
        <w:sdtContent>
          <w:r w:rsidR="00F856C5">
            <w:rPr>
              <w:rFonts w:ascii="MS Gothic" w:eastAsia="MS Gothic" w:hAnsi="MS Gothic" w:cs="Arial" w:hint="eastAsia"/>
              <w:color w:val="000000" w:themeColor="text1"/>
            </w:rPr>
            <w:t>☒</w:t>
          </w:r>
        </w:sdtContent>
      </w:sdt>
      <w:r w:rsidR="0034767D">
        <w:rPr>
          <w:rFonts w:ascii="Arial" w:eastAsia="Arial" w:hAnsi="Arial" w:cs="Arial"/>
          <w:color w:val="000000" w:themeColor="text1"/>
        </w:rPr>
        <w:t xml:space="preserve"> </w:t>
      </w:r>
      <w:r w:rsidR="0034767D" w:rsidRPr="0034767D">
        <w:rPr>
          <w:rFonts w:ascii="Arial" w:eastAsia="Arial" w:hAnsi="Arial" w:cs="Arial"/>
          <w:color w:val="000000" w:themeColor="text1"/>
        </w:rPr>
        <w:t>A diverse group of individuals have been included in the design and creation of the model.</w:t>
      </w:r>
    </w:p>
    <w:p w14:paraId="0CA123E4" w14:textId="40F97547" w:rsidR="0034767D" w:rsidRPr="006A3532" w:rsidRDefault="00DC61A4" w:rsidP="0034767D">
      <w:pPr>
        <w:spacing w:after="0" w:line="240" w:lineRule="auto"/>
        <w:ind w:left="426" w:right="650"/>
        <w:rPr>
          <w:rFonts w:ascii="Arial" w:eastAsia="Arial" w:hAnsi="Arial" w:cs="Arial"/>
          <w:color w:val="000000" w:themeColor="text1"/>
          <w:sz w:val="20"/>
          <w:szCs w:val="20"/>
        </w:rPr>
      </w:pPr>
      <w:sdt>
        <w:sdtPr>
          <w:rPr>
            <w:rFonts w:ascii="Arial" w:eastAsia="Arial" w:hAnsi="Arial" w:cs="Arial"/>
            <w:color w:val="000000" w:themeColor="text1"/>
          </w:rPr>
          <w:id w:val="43265226"/>
          <w14:checkbox>
            <w14:checked w14:val="0"/>
            <w14:checkedState w14:val="2612" w14:font="MS Gothic"/>
            <w14:uncheckedState w14:val="2610" w14:font="MS Gothic"/>
          </w14:checkbox>
        </w:sdtPr>
        <w:sdtContent>
          <w:r w:rsidR="0034767D">
            <w:rPr>
              <w:rFonts w:ascii="MS Gothic" w:eastAsia="MS Gothic" w:hAnsi="MS Gothic" w:cs="Arial" w:hint="eastAsia"/>
              <w:color w:val="000000" w:themeColor="text1"/>
            </w:rPr>
            <w:t>☐</w:t>
          </w:r>
        </w:sdtContent>
      </w:sdt>
      <w:r w:rsidR="0034767D">
        <w:rPr>
          <w:rFonts w:ascii="Arial" w:eastAsia="Arial" w:hAnsi="Arial" w:cs="Arial"/>
          <w:color w:val="000000" w:themeColor="text1"/>
        </w:rPr>
        <w:t xml:space="preserve"> </w:t>
      </w:r>
      <w:r w:rsidR="0034767D" w:rsidRPr="0034767D">
        <w:rPr>
          <w:rFonts w:ascii="Arial" w:eastAsia="Arial" w:hAnsi="Arial" w:cs="Arial"/>
          <w:color w:val="000000" w:themeColor="text1"/>
        </w:rPr>
        <w:t xml:space="preserve">The </w:t>
      </w:r>
      <w:hyperlink r:id="rId12" w:history="1">
        <w:r w:rsidR="006A3532" w:rsidRPr="006A3532">
          <w:t>use of the model has clear benefits for users and serves the public good</w:t>
        </w:r>
      </w:hyperlink>
      <w:r w:rsidR="006A3532">
        <w:t>.</w:t>
      </w:r>
    </w:p>
    <w:p w14:paraId="1CEA8C04" w14:textId="78839989" w:rsidR="0034767D" w:rsidRPr="0034767D" w:rsidRDefault="00DC61A4" w:rsidP="002352A6">
      <w:pPr>
        <w:spacing w:after="0" w:line="240" w:lineRule="auto"/>
        <w:ind w:left="709" w:right="650" w:hanging="283"/>
        <w:rPr>
          <w:rFonts w:ascii="Arial" w:eastAsia="Arial" w:hAnsi="Arial" w:cs="Arial"/>
          <w:color w:val="000000" w:themeColor="text1"/>
        </w:rPr>
      </w:pPr>
      <w:sdt>
        <w:sdtPr>
          <w:rPr>
            <w:rFonts w:ascii="Arial" w:eastAsia="Arial" w:hAnsi="Arial" w:cs="Arial"/>
            <w:color w:val="000000" w:themeColor="text1"/>
          </w:rPr>
          <w:id w:val="-822818928"/>
          <w14:checkbox>
            <w14:checked w14:val="0"/>
            <w14:checkedState w14:val="2612" w14:font="MS Gothic"/>
            <w14:uncheckedState w14:val="2610" w14:font="MS Gothic"/>
          </w14:checkbox>
        </w:sdtPr>
        <w:sdtContent>
          <w:r w:rsidR="0034767D">
            <w:rPr>
              <w:rFonts w:ascii="MS Gothic" w:eastAsia="MS Gothic" w:hAnsi="MS Gothic" w:cs="Arial" w:hint="eastAsia"/>
              <w:color w:val="000000" w:themeColor="text1"/>
            </w:rPr>
            <w:t>☐</w:t>
          </w:r>
        </w:sdtContent>
      </w:sdt>
      <w:r w:rsidR="0034767D">
        <w:rPr>
          <w:rFonts w:ascii="Arial" w:eastAsia="Arial" w:hAnsi="Arial" w:cs="Arial"/>
          <w:color w:val="000000" w:themeColor="text1"/>
        </w:rPr>
        <w:t xml:space="preserve"> </w:t>
      </w:r>
      <w:r w:rsidR="0034767D" w:rsidRPr="0034767D">
        <w:rPr>
          <w:rFonts w:ascii="Arial" w:eastAsia="Arial" w:hAnsi="Arial" w:cs="Arial"/>
          <w:color w:val="000000" w:themeColor="text1"/>
        </w:rPr>
        <w:t>For models using personal data. The data subject’s identity (whether person or organisation) is protected, information is kept confidential and secure, and the issue of consent is considered appropriately. No data subject should be unfairly disadvantaged by the model.</w:t>
      </w:r>
    </w:p>
    <w:p w14:paraId="6D0A330B" w14:textId="6BA62536" w:rsidR="0034767D" w:rsidRPr="0034767D" w:rsidRDefault="00DC61A4" w:rsidP="002352A6">
      <w:pPr>
        <w:spacing w:after="0" w:line="240" w:lineRule="auto"/>
        <w:ind w:left="709" w:right="650" w:hanging="283"/>
        <w:rPr>
          <w:rFonts w:ascii="Arial" w:eastAsia="Arial" w:hAnsi="Arial" w:cs="Arial"/>
          <w:color w:val="000000" w:themeColor="text1"/>
        </w:rPr>
      </w:pPr>
      <w:sdt>
        <w:sdtPr>
          <w:rPr>
            <w:rFonts w:ascii="Arial" w:eastAsia="Arial" w:hAnsi="Arial" w:cs="Arial"/>
            <w:color w:val="000000" w:themeColor="text1"/>
          </w:rPr>
          <w:id w:val="432325161"/>
          <w14:checkbox>
            <w14:checked w14:val="0"/>
            <w14:checkedState w14:val="2612" w14:font="MS Gothic"/>
            <w14:uncheckedState w14:val="2610" w14:font="MS Gothic"/>
          </w14:checkbox>
        </w:sdtPr>
        <w:sdtContent>
          <w:r w:rsidR="0034767D">
            <w:rPr>
              <w:rFonts w:ascii="MS Gothic" w:eastAsia="MS Gothic" w:hAnsi="MS Gothic" w:cs="Arial" w:hint="eastAsia"/>
              <w:color w:val="000000" w:themeColor="text1"/>
            </w:rPr>
            <w:t>☐</w:t>
          </w:r>
        </w:sdtContent>
      </w:sdt>
      <w:r w:rsidR="0034767D">
        <w:rPr>
          <w:rFonts w:ascii="Arial" w:eastAsia="Arial" w:hAnsi="Arial" w:cs="Arial"/>
          <w:color w:val="000000" w:themeColor="text1"/>
        </w:rPr>
        <w:t xml:space="preserve"> </w:t>
      </w:r>
      <w:r w:rsidR="0034767D" w:rsidRPr="0034767D">
        <w:rPr>
          <w:rFonts w:ascii="Arial" w:eastAsia="Arial" w:hAnsi="Arial" w:cs="Arial"/>
          <w:color w:val="000000" w:themeColor="text1"/>
        </w:rPr>
        <w:t>The risks and limits of changes are considered and there is sufficient human oversight so that methods employed are consistent with recognised standards of integrity and quality.</w:t>
      </w:r>
    </w:p>
    <w:p w14:paraId="2F59C320" w14:textId="42550E79" w:rsidR="0034767D" w:rsidRDefault="00DC61A4" w:rsidP="002352A6">
      <w:pPr>
        <w:spacing w:line="240" w:lineRule="auto"/>
        <w:ind w:left="709" w:right="650" w:hanging="283"/>
        <w:rPr>
          <w:rFonts w:ascii="Arial" w:eastAsia="Arial" w:hAnsi="Arial" w:cs="Arial"/>
          <w:color w:val="000000" w:themeColor="text1"/>
        </w:rPr>
      </w:pPr>
      <w:sdt>
        <w:sdtPr>
          <w:rPr>
            <w:rFonts w:ascii="Arial" w:eastAsia="Arial" w:hAnsi="Arial" w:cs="Arial"/>
            <w:color w:val="000000" w:themeColor="text1"/>
          </w:rPr>
          <w:id w:val="909887001"/>
          <w14:checkbox>
            <w14:checked w14:val="0"/>
            <w14:checkedState w14:val="2612" w14:font="MS Gothic"/>
            <w14:uncheckedState w14:val="2610" w14:font="MS Gothic"/>
          </w14:checkbox>
        </w:sdtPr>
        <w:sdtContent>
          <w:r w:rsidR="0034767D">
            <w:rPr>
              <w:rFonts w:ascii="MS Gothic" w:eastAsia="MS Gothic" w:hAnsi="MS Gothic" w:cs="Arial" w:hint="eastAsia"/>
              <w:color w:val="000000" w:themeColor="text1"/>
            </w:rPr>
            <w:t>☐</w:t>
          </w:r>
        </w:sdtContent>
      </w:sdt>
      <w:r w:rsidR="0034767D">
        <w:rPr>
          <w:rFonts w:ascii="Arial" w:eastAsia="Arial" w:hAnsi="Arial" w:cs="Arial"/>
          <w:color w:val="000000" w:themeColor="text1"/>
        </w:rPr>
        <w:t xml:space="preserve"> </w:t>
      </w:r>
      <w:r w:rsidR="0034767D" w:rsidRPr="0034767D">
        <w:rPr>
          <w:rFonts w:ascii="Arial" w:eastAsia="Arial" w:hAnsi="Arial" w:cs="Arial"/>
          <w:color w:val="000000" w:themeColor="text1"/>
        </w:rPr>
        <w:t xml:space="preserve">The model and data used in the model are consistent with legal requirements such as </w:t>
      </w:r>
      <w:hyperlink r:id="rId13" w:history="1">
        <w:r w:rsidR="00211C3B" w:rsidRPr="00211C3B">
          <w:t>Data Protection Legislation</w:t>
        </w:r>
      </w:hyperlink>
      <w:r w:rsidR="00211C3B" w:rsidRPr="00211C3B">
        <w:rPr>
          <w:rFonts w:ascii="Arial" w:hAnsi="Arial" w:cs="Arial"/>
        </w:rPr>
        <w:t xml:space="preserve">, the </w:t>
      </w:r>
      <w:hyperlink r:id="rId14" w:history="1">
        <w:r w:rsidR="00211C3B" w:rsidRPr="00211C3B">
          <w:t>Human Rights Act 1998</w:t>
        </w:r>
      </w:hyperlink>
      <w:r w:rsidR="00211C3B" w:rsidRPr="00211C3B">
        <w:rPr>
          <w:rFonts w:ascii="Arial" w:hAnsi="Arial" w:cs="Arial"/>
        </w:rPr>
        <w:t xml:space="preserve">, the </w:t>
      </w:r>
      <w:hyperlink r:id="rId15" w:history="1">
        <w:r w:rsidR="00211C3B" w:rsidRPr="00211C3B">
          <w:t>Statistics Registration and Service Act 2007</w:t>
        </w:r>
      </w:hyperlink>
      <w:r w:rsidR="00211C3B" w:rsidRPr="00211C3B">
        <w:rPr>
          <w:rFonts w:ascii="Arial" w:hAnsi="Arial" w:cs="Arial"/>
        </w:rPr>
        <w:t xml:space="preserve"> and the </w:t>
      </w:r>
      <w:hyperlink r:id="rId16" w:history="1">
        <w:r w:rsidR="00211C3B" w:rsidRPr="00211C3B">
          <w:t>common law duty of confidence</w:t>
        </w:r>
      </w:hyperlink>
      <w:r w:rsidR="00211C3B" w:rsidRPr="00211C3B">
        <w:rPr>
          <w:rFonts w:ascii="Arial" w:hAnsi="Arial" w:cs="Arial"/>
        </w:rPr>
        <w:t>.</w:t>
      </w:r>
    </w:p>
    <w:p w14:paraId="02C54F5D" w14:textId="1F4B85D3" w:rsidR="00785D75" w:rsidRPr="00D94793" w:rsidRDefault="00621F81" w:rsidP="0034767D">
      <w:pPr>
        <w:spacing w:after="0" w:line="240" w:lineRule="auto"/>
        <w:ind w:left="426" w:right="650"/>
        <w:rPr>
          <w:rFonts w:ascii="Arial" w:hAnsi="Arial" w:cs="Arial"/>
          <w:b/>
          <w:bCs/>
          <w:color w:val="003D59"/>
          <w:sz w:val="26"/>
          <w:szCs w:val="26"/>
        </w:rPr>
      </w:pPr>
      <w:r w:rsidRPr="00D94793">
        <w:rPr>
          <w:rFonts w:ascii="Arial" w:hAnsi="Arial" w:cs="Arial"/>
          <w:b/>
          <w:bCs/>
          <w:color w:val="003D59"/>
        </w:rPr>
        <w:t>Professional capability</w:t>
      </w:r>
      <w:bookmarkEnd w:id="0"/>
    </w:p>
    <w:p w14:paraId="6C7B6719" w14:textId="31737FC7" w:rsidR="00A86EA4" w:rsidRPr="008F74FE" w:rsidRDefault="00DC61A4" w:rsidP="00C173BA">
      <w:pPr>
        <w:spacing w:after="0"/>
        <w:ind w:left="426" w:right="650"/>
        <w:rPr>
          <w:rFonts w:ascii="Arial" w:hAnsi="Arial" w:cs="Arial"/>
        </w:rPr>
      </w:pPr>
      <w:sdt>
        <w:sdtPr>
          <w:rPr>
            <w:rFonts w:ascii="Arial" w:eastAsia="MS Gothic" w:hAnsi="Arial" w:cs="Arial"/>
          </w:rPr>
          <w:id w:val="2061739038"/>
          <w14:checkbox>
            <w14:checked w14:val="0"/>
            <w14:checkedState w14:val="2612" w14:font="MS Gothic"/>
            <w14:uncheckedState w14:val="2610" w14:font="MS Gothic"/>
          </w14:checkbox>
        </w:sdtPr>
        <w:sdtContent>
          <w:r w:rsidR="00361F97" w:rsidRPr="008F74FE">
            <w:rPr>
              <w:rFonts w:ascii="Segoe UI Symbol" w:eastAsia="MS Gothic" w:hAnsi="Segoe UI Symbol" w:cs="Segoe UI Symbol"/>
            </w:rPr>
            <w:t>☐</w:t>
          </w:r>
        </w:sdtContent>
      </w:sdt>
      <w:r w:rsidR="00211C3B" w:rsidRPr="008F74FE">
        <w:rPr>
          <w:rFonts w:ascii="Arial" w:eastAsia="MS Gothic" w:hAnsi="Arial" w:cs="Arial"/>
        </w:rPr>
        <w:t xml:space="preserve"> </w:t>
      </w:r>
      <w:r w:rsidR="00816224" w:rsidRPr="008F74FE">
        <w:rPr>
          <w:rFonts w:ascii="Arial" w:hAnsi="Arial" w:cs="Arial"/>
        </w:rPr>
        <w:t xml:space="preserve">If </w:t>
      </w:r>
      <w:r w:rsidR="00D25C97" w:rsidRPr="008F74FE">
        <w:rPr>
          <w:rFonts w:ascii="Arial" w:hAnsi="Arial" w:cs="Arial"/>
        </w:rPr>
        <w:t>the model is to be developed by the team, the team has the knowledge and skills needed to develop the model.</w:t>
      </w:r>
    </w:p>
    <w:p w14:paraId="2C269ABA" w14:textId="1EC89559" w:rsidR="00A86EA4" w:rsidRPr="008F74FE" w:rsidRDefault="00DC61A4" w:rsidP="00C173BA">
      <w:pPr>
        <w:spacing w:after="0"/>
        <w:ind w:left="426" w:right="650"/>
        <w:rPr>
          <w:rFonts w:ascii="Arial" w:hAnsi="Arial" w:cs="Arial"/>
        </w:rPr>
      </w:pPr>
      <w:sdt>
        <w:sdtPr>
          <w:rPr>
            <w:rFonts w:ascii="Arial" w:eastAsia="MS Gothic" w:hAnsi="Arial" w:cs="Arial"/>
          </w:rPr>
          <w:id w:val="-507289742"/>
          <w14:checkbox>
            <w14:checked w14:val="0"/>
            <w14:checkedState w14:val="2612" w14:font="MS Gothic"/>
            <w14:uncheckedState w14:val="2610" w14:font="MS Gothic"/>
          </w14:checkbox>
        </w:sdtPr>
        <w:sdtContent>
          <w:r w:rsidR="00EF7395" w:rsidRPr="008F74FE">
            <w:rPr>
              <w:rFonts w:ascii="Segoe UI Symbol" w:eastAsia="MS Gothic" w:hAnsi="Segoe UI Symbol" w:cs="Segoe UI Symbol"/>
            </w:rPr>
            <w:t>☐</w:t>
          </w:r>
        </w:sdtContent>
      </w:sdt>
      <w:r w:rsidR="00361F97" w:rsidRPr="008F74FE">
        <w:rPr>
          <w:rFonts w:ascii="Arial" w:hAnsi="Arial" w:cs="Arial"/>
        </w:rPr>
        <w:t xml:space="preserve"> </w:t>
      </w:r>
      <w:r w:rsidR="00816224" w:rsidRPr="008F74FE">
        <w:rPr>
          <w:rFonts w:ascii="Arial" w:hAnsi="Arial" w:cs="Arial"/>
        </w:rPr>
        <w:t xml:space="preserve">Regardless </w:t>
      </w:r>
      <w:r w:rsidR="00F32809" w:rsidRPr="008F74FE">
        <w:rPr>
          <w:rFonts w:ascii="Arial" w:hAnsi="Arial" w:cs="Arial"/>
        </w:rPr>
        <w:t>of who develops the model, the team has the knowledge and skills needed to manage and maintain the model.</w:t>
      </w:r>
    </w:p>
    <w:p w14:paraId="3756CC96" w14:textId="346B2776" w:rsidR="00816224" w:rsidRPr="008F74FE" w:rsidRDefault="00DC61A4" w:rsidP="00C173BA">
      <w:pPr>
        <w:ind w:left="426" w:right="650"/>
        <w:rPr>
          <w:rFonts w:ascii="Arial" w:hAnsi="Arial" w:cs="Arial"/>
        </w:rPr>
      </w:pPr>
      <w:sdt>
        <w:sdtPr>
          <w:rPr>
            <w:rFonts w:ascii="Arial" w:hAnsi="Arial" w:cs="Arial"/>
          </w:rPr>
          <w:id w:val="-1609042327"/>
          <w14:checkbox>
            <w14:checked w14:val="0"/>
            <w14:checkedState w14:val="2612" w14:font="MS Gothic"/>
            <w14:uncheckedState w14:val="2610" w14:font="MS Gothic"/>
          </w14:checkbox>
        </w:sdtPr>
        <w:sdtContent>
          <w:r w:rsidR="00A86EA4" w:rsidRPr="008F74FE">
            <w:rPr>
              <w:rFonts w:ascii="Segoe UI Symbol" w:eastAsia="MS Gothic" w:hAnsi="Segoe UI Symbol" w:cs="Segoe UI Symbol"/>
            </w:rPr>
            <w:t>☐</w:t>
          </w:r>
        </w:sdtContent>
      </w:sdt>
      <w:r w:rsidR="00A86EA4" w:rsidRPr="008F74FE">
        <w:rPr>
          <w:rFonts w:ascii="Arial" w:hAnsi="Arial" w:cs="Arial"/>
        </w:rPr>
        <w:t xml:space="preserve"> </w:t>
      </w:r>
      <w:r w:rsidR="008F74FE" w:rsidRPr="008F74FE">
        <w:rPr>
          <w:rFonts w:ascii="Arial" w:hAnsi="Arial" w:cs="Arial"/>
        </w:rPr>
        <w:t>The team has the knowledge and skills needed to successfully communicate the model and its outputs.</w:t>
      </w:r>
    </w:p>
    <w:p w14:paraId="50D43E69" w14:textId="6EC2DF96" w:rsidR="00621F81" w:rsidRPr="00D94793" w:rsidRDefault="002332A9" w:rsidP="00C173BA">
      <w:pPr>
        <w:pStyle w:val="Heading3"/>
        <w:ind w:left="426" w:right="650"/>
        <w:rPr>
          <w:rFonts w:ascii="Arial" w:hAnsi="Arial" w:cs="Arial"/>
          <w:b/>
          <w:bCs/>
          <w:color w:val="003D59"/>
          <w:sz w:val="26"/>
          <w:szCs w:val="26"/>
        </w:rPr>
      </w:pPr>
      <w:r w:rsidRPr="00D94793">
        <w:rPr>
          <w:rFonts w:ascii="Arial" w:hAnsi="Arial" w:cs="Arial"/>
          <w:b/>
          <w:bCs/>
          <w:color w:val="003D59"/>
        </w:rPr>
        <w:t xml:space="preserve">Innovation and Improvement </w:t>
      </w:r>
    </w:p>
    <w:p w14:paraId="0CEFDD14" w14:textId="5C1A3540" w:rsidR="00046670" w:rsidRPr="00A86EA4" w:rsidRDefault="00DC61A4" w:rsidP="00C173BA">
      <w:pPr>
        <w:spacing w:after="0"/>
        <w:ind w:left="426" w:right="650"/>
        <w:rPr>
          <w:rFonts w:ascii="Arial" w:hAnsi="Arial" w:cs="Arial"/>
        </w:rPr>
      </w:pPr>
      <w:sdt>
        <w:sdtPr>
          <w:rPr>
            <w:rFonts w:ascii="Arial" w:hAnsi="Arial" w:cs="Arial"/>
          </w:rPr>
          <w:id w:val="-1807464089"/>
          <w14:checkbox>
            <w14:checked w14:val="0"/>
            <w14:checkedState w14:val="2612" w14:font="MS Gothic"/>
            <w14:uncheckedState w14:val="2610" w14:font="MS Gothic"/>
          </w14:checkbox>
        </w:sdtPr>
        <w:sdtContent>
          <w:r w:rsidR="00A86EA4">
            <w:rPr>
              <w:rFonts w:ascii="MS Gothic" w:eastAsia="MS Gothic" w:hAnsi="MS Gothic" w:cs="Arial" w:hint="eastAsia"/>
            </w:rPr>
            <w:t>☐</w:t>
          </w:r>
        </w:sdtContent>
      </w:sdt>
      <w:r w:rsidR="00A86EA4">
        <w:rPr>
          <w:rFonts w:ascii="Arial" w:hAnsi="Arial" w:cs="Arial"/>
        </w:rPr>
        <w:t xml:space="preserve"> </w:t>
      </w:r>
      <w:r w:rsidR="002231F4">
        <w:rPr>
          <w:rFonts w:ascii="Arial" w:hAnsi="Arial" w:cs="Arial"/>
        </w:rPr>
        <w:t xml:space="preserve">The </w:t>
      </w:r>
      <w:r w:rsidR="002231F4" w:rsidRPr="002231F4">
        <w:rPr>
          <w:rFonts w:ascii="Arial" w:hAnsi="Arial" w:cs="Arial"/>
        </w:rPr>
        <w:t>benefits of building capability beyond the current work have been considered.</w:t>
      </w:r>
    </w:p>
    <w:p w14:paraId="6481A84F" w14:textId="5E4BBA66" w:rsidR="00046670" w:rsidRPr="00A86EA4" w:rsidRDefault="00DC61A4" w:rsidP="003936C2">
      <w:pPr>
        <w:ind w:left="426" w:right="650"/>
        <w:rPr>
          <w:rFonts w:ascii="Arial" w:hAnsi="Arial" w:cs="Arial"/>
        </w:rPr>
      </w:pPr>
      <w:sdt>
        <w:sdtPr>
          <w:rPr>
            <w:rFonts w:ascii="Arial" w:hAnsi="Arial" w:cs="Arial"/>
          </w:rPr>
          <w:id w:val="-66809791"/>
          <w14:checkbox>
            <w14:checked w14:val="0"/>
            <w14:checkedState w14:val="2612" w14:font="MS Gothic"/>
            <w14:uncheckedState w14:val="2610" w14:font="MS Gothic"/>
          </w14:checkbox>
        </w:sdtPr>
        <w:sdtContent>
          <w:r w:rsidR="00A86EA4">
            <w:rPr>
              <w:rFonts w:ascii="MS Gothic" w:eastAsia="MS Gothic" w:hAnsi="MS Gothic" w:cs="Arial" w:hint="eastAsia"/>
            </w:rPr>
            <w:t>☐</w:t>
          </w:r>
        </w:sdtContent>
      </w:sdt>
      <w:r w:rsidR="00A86EA4">
        <w:rPr>
          <w:rFonts w:ascii="Arial" w:hAnsi="Arial" w:cs="Arial"/>
        </w:rPr>
        <w:t xml:space="preserve"> </w:t>
      </w:r>
      <w:r w:rsidR="003936C2" w:rsidRPr="003936C2">
        <w:rPr>
          <w:rFonts w:ascii="Arial" w:hAnsi="Arial" w:cs="Arial"/>
        </w:rPr>
        <w:t>The team has access to continuous development and continuous learning.</w:t>
      </w:r>
    </w:p>
    <w:p w14:paraId="05F86A7E" w14:textId="10C8A3AF" w:rsidR="000E5984" w:rsidRPr="004C341E" w:rsidRDefault="000E5984" w:rsidP="00C173BA">
      <w:pPr>
        <w:pStyle w:val="Heading3"/>
        <w:ind w:left="426" w:right="650"/>
        <w:rPr>
          <w:rFonts w:ascii="Arial" w:hAnsi="Arial" w:cs="Arial"/>
          <w:b/>
          <w:bCs/>
          <w:color w:val="003D59"/>
          <w:sz w:val="26"/>
          <w:szCs w:val="26"/>
        </w:rPr>
      </w:pPr>
      <w:r w:rsidRPr="004C341E">
        <w:rPr>
          <w:rFonts w:ascii="Arial" w:hAnsi="Arial" w:cs="Arial"/>
          <w:b/>
          <w:bCs/>
          <w:color w:val="003D59"/>
        </w:rPr>
        <w:t xml:space="preserve">Transparent processes and management </w:t>
      </w:r>
    </w:p>
    <w:p w14:paraId="30074FC8" w14:textId="1E2C9F3C" w:rsidR="001E03C7" w:rsidRDefault="00DC61A4" w:rsidP="00C173BA">
      <w:pPr>
        <w:spacing w:after="0"/>
        <w:ind w:left="426" w:right="650"/>
        <w:rPr>
          <w:rFonts w:ascii="Arial" w:hAnsi="Arial" w:cs="Arial"/>
        </w:rPr>
      </w:pPr>
      <w:sdt>
        <w:sdtPr>
          <w:rPr>
            <w:rFonts w:ascii="Arial" w:hAnsi="Arial" w:cs="Arial"/>
          </w:rPr>
          <w:id w:val="-776708101"/>
          <w14:checkbox>
            <w14:checked w14:val="0"/>
            <w14:checkedState w14:val="2612" w14:font="MS Gothic"/>
            <w14:uncheckedState w14:val="2610" w14:font="MS Gothic"/>
          </w14:checkbox>
        </w:sdtPr>
        <w:sdtContent>
          <w:r w:rsidR="00A86EA4">
            <w:rPr>
              <w:rFonts w:ascii="MS Gothic" w:eastAsia="MS Gothic" w:hAnsi="MS Gothic" w:cs="Arial" w:hint="eastAsia"/>
            </w:rPr>
            <w:t>☐</w:t>
          </w:r>
        </w:sdtContent>
      </w:sdt>
      <w:r w:rsidR="00A86EA4">
        <w:rPr>
          <w:rFonts w:ascii="Arial" w:hAnsi="Arial" w:cs="Arial"/>
        </w:rPr>
        <w:t xml:space="preserve"> </w:t>
      </w:r>
      <w:r w:rsidR="009C01D7">
        <w:rPr>
          <w:rFonts w:ascii="Arial" w:hAnsi="Arial" w:cs="Arial"/>
        </w:rPr>
        <w:t>The amount of resource required to implement the chosen techniques has been estimated.</w:t>
      </w:r>
    </w:p>
    <w:p w14:paraId="30E5880E" w14:textId="618BA002" w:rsidR="009C01D7" w:rsidRPr="00A86EA4" w:rsidRDefault="00DC61A4" w:rsidP="009C01D7">
      <w:pPr>
        <w:spacing w:after="0"/>
        <w:ind w:left="426" w:right="650"/>
        <w:rPr>
          <w:rFonts w:ascii="Arial" w:hAnsi="Arial" w:cs="Arial"/>
        </w:rPr>
      </w:pPr>
      <w:sdt>
        <w:sdtPr>
          <w:rPr>
            <w:rFonts w:ascii="Arial" w:hAnsi="Arial" w:cs="Arial"/>
          </w:rPr>
          <w:id w:val="285007893"/>
          <w14:checkbox>
            <w14:checked w14:val="0"/>
            <w14:checkedState w14:val="2612" w14:font="MS Gothic"/>
            <w14:uncheckedState w14:val="2610" w14:font="MS Gothic"/>
          </w14:checkbox>
        </w:sdtPr>
        <w:sdtContent>
          <w:r w:rsidR="009C01D7">
            <w:rPr>
              <w:rFonts w:ascii="MS Gothic" w:eastAsia="MS Gothic" w:hAnsi="MS Gothic" w:cs="Arial" w:hint="eastAsia"/>
            </w:rPr>
            <w:t>☐</w:t>
          </w:r>
        </w:sdtContent>
      </w:sdt>
      <w:r w:rsidR="009C01D7">
        <w:rPr>
          <w:rFonts w:ascii="Arial" w:hAnsi="Arial" w:cs="Arial"/>
        </w:rPr>
        <w:t xml:space="preserve"> The required resource can be allocated to meet the project aims.</w:t>
      </w:r>
    </w:p>
    <w:p w14:paraId="6DC1B3EC" w14:textId="4DF483F2" w:rsidR="009C01D7" w:rsidRDefault="00DC61A4" w:rsidP="009C01D7">
      <w:pPr>
        <w:ind w:left="426" w:right="650"/>
        <w:rPr>
          <w:rFonts w:ascii="Arial" w:hAnsi="Arial" w:cs="Arial"/>
        </w:rPr>
      </w:pPr>
      <w:sdt>
        <w:sdtPr>
          <w:rPr>
            <w:rFonts w:ascii="Arial" w:hAnsi="Arial" w:cs="Arial"/>
          </w:rPr>
          <w:id w:val="-701090293"/>
          <w14:checkbox>
            <w14:checked w14:val="0"/>
            <w14:checkedState w14:val="2612" w14:font="MS Gothic"/>
            <w14:uncheckedState w14:val="2610" w14:font="MS Gothic"/>
          </w14:checkbox>
        </w:sdtPr>
        <w:sdtContent>
          <w:r w:rsidR="00A86EA4">
            <w:rPr>
              <w:rFonts w:ascii="MS Gothic" w:eastAsia="MS Gothic" w:hAnsi="MS Gothic" w:cs="Arial" w:hint="eastAsia"/>
            </w:rPr>
            <w:t>☐</w:t>
          </w:r>
        </w:sdtContent>
      </w:sdt>
      <w:r w:rsidR="00A86EA4">
        <w:rPr>
          <w:rFonts w:ascii="Arial" w:hAnsi="Arial" w:cs="Arial"/>
        </w:rPr>
        <w:t xml:space="preserve"> </w:t>
      </w:r>
      <w:r w:rsidR="009C01D7">
        <w:rPr>
          <w:rFonts w:ascii="Arial" w:hAnsi="Arial" w:cs="Arial"/>
        </w:rPr>
        <w:t>Any reprioritization required to meet this resource has been communicated.</w:t>
      </w:r>
    </w:p>
    <w:p w14:paraId="57A4551F" w14:textId="243B964E" w:rsidR="009C01D7" w:rsidRPr="004C341E" w:rsidRDefault="009C01D7" w:rsidP="009C01D7">
      <w:pPr>
        <w:pStyle w:val="Heading3"/>
        <w:ind w:left="426" w:right="650"/>
        <w:rPr>
          <w:rFonts w:ascii="Arial" w:hAnsi="Arial" w:cs="Arial"/>
          <w:b/>
          <w:bCs/>
          <w:color w:val="003D59"/>
        </w:rPr>
      </w:pPr>
      <w:r w:rsidRPr="004C341E">
        <w:rPr>
          <w:rFonts w:ascii="Arial" w:hAnsi="Arial" w:cs="Arial"/>
          <w:b/>
          <w:bCs/>
          <w:color w:val="003D59"/>
        </w:rPr>
        <w:t>Efficiency and proportionality</w:t>
      </w:r>
    </w:p>
    <w:p w14:paraId="56625F20" w14:textId="20D3B7F1" w:rsidR="009C01D7" w:rsidRPr="00A2798D" w:rsidRDefault="00DC61A4" w:rsidP="009C01D7">
      <w:pPr>
        <w:spacing w:after="0"/>
        <w:ind w:left="426" w:right="650"/>
        <w:rPr>
          <w:rFonts w:ascii="Arial" w:hAnsi="Arial" w:cs="Arial"/>
        </w:rPr>
      </w:pPr>
      <w:sdt>
        <w:sdtPr>
          <w:rPr>
            <w:rFonts w:ascii="Arial" w:hAnsi="Arial" w:cs="Arial"/>
          </w:rPr>
          <w:id w:val="-521392482"/>
          <w14:checkbox>
            <w14:checked w14:val="0"/>
            <w14:checkedState w14:val="2612" w14:font="MS Gothic"/>
            <w14:uncheckedState w14:val="2610" w14:font="MS Gothic"/>
          </w14:checkbox>
        </w:sdtPr>
        <w:sdtContent>
          <w:r w:rsidR="009C01D7">
            <w:rPr>
              <w:rFonts w:ascii="MS Gothic" w:eastAsia="MS Gothic" w:hAnsi="MS Gothic" w:cs="Arial" w:hint="eastAsia"/>
            </w:rPr>
            <w:t>☐</w:t>
          </w:r>
        </w:sdtContent>
      </w:sdt>
      <w:r w:rsidR="009C01D7">
        <w:rPr>
          <w:rFonts w:ascii="Arial" w:hAnsi="Arial" w:cs="Arial"/>
        </w:rPr>
        <w:t xml:space="preserve"> </w:t>
      </w:r>
      <w:r w:rsidR="0019616C">
        <w:rPr>
          <w:rFonts w:ascii="Arial" w:hAnsi="Arial" w:cs="Arial"/>
        </w:rPr>
        <w:t>The</w:t>
      </w:r>
      <w:r w:rsidR="009C01D7" w:rsidRPr="00A2798D">
        <w:rPr>
          <w:rFonts w:ascii="Arial" w:hAnsi="Arial" w:cs="Arial"/>
        </w:rPr>
        <w:t xml:space="preserve"> benefit of the model outweighs the investment in resources to set it up</w:t>
      </w:r>
      <w:r w:rsidR="0019616C">
        <w:rPr>
          <w:rFonts w:ascii="Arial" w:hAnsi="Arial" w:cs="Arial"/>
        </w:rPr>
        <w:t>.</w:t>
      </w:r>
    </w:p>
    <w:p w14:paraId="16E838CD" w14:textId="40401C45" w:rsidR="009C01D7" w:rsidRPr="00A2798D" w:rsidRDefault="00DC61A4" w:rsidP="009C01D7">
      <w:pPr>
        <w:ind w:left="426" w:right="650"/>
        <w:rPr>
          <w:rFonts w:ascii="Arial" w:hAnsi="Arial" w:cs="Arial"/>
        </w:rPr>
      </w:pPr>
      <w:sdt>
        <w:sdtPr>
          <w:rPr>
            <w:rFonts w:ascii="Arial" w:hAnsi="Arial" w:cs="Arial"/>
          </w:rPr>
          <w:id w:val="670757086"/>
          <w14:checkbox>
            <w14:checked w14:val="0"/>
            <w14:checkedState w14:val="2612" w14:font="MS Gothic"/>
            <w14:uncheckedState w14:val="2610" w14:font="MS Gothic"/>
          </w14:checkbox>
        </w:sdtPr>
        <w:sdtContent>
          <w:r w:rsidR="009C01D7">
            <w:rPr>
              <w:rFonts w:ascii="MS Gothic" w:eastAsia="MS Gothic" w:hAnsi="MS Gothic" w:cs="Arial" w:hint="eastAsia"/>
            </w:rPr>
            <w:t>☐</w:t>
          </w:r>
        </w:sdtContent>
      </w:sdt>
      <w:r w:rsidR="009C01D7">
        <w:rPr>
          <w:rFonts w:ascii="Arial" w:hAnsi="Arial" w:cs="Arial"/>
        </w:rPr>
        <w:t xml:space="preserve"> </w:t>
      </w:r>
      <w:r w:rsidR="0019616C">
        <w:rPr>
          <w:rFonts w:ascii="Arial" w:hAnsi="Arial" w:cs="Arial"/>
        </w:rPr>
        <w:t>The</w:t>
      </w:r>
      <w:r w:rsidR="009C01D7" w:rsidRPr="00A2798D">
        <w:rPr>
          <w:rFonts w:ascii="Arial" w:hAnsi="Arial" w:cs="Arial"/>
        </w:rPr>
        <w:t xml:space="preserve"> impact</w:t>
      </w:r>
      <w:r w:rsidR="0019616C">
        <w:rPr>
          <w:rFonts w:ascii="Arial" w:hAnsi="Arial" w:cs="Arial"/>
        </w:rPr>
        <w:t xml:space="preserve"> of this </w:t>
      </w:r>
      <w:r w:rsidR="009C01D7" w:rsidRPr="00A2798D">
        <w:rPr>
          <w:rFonts w:ascii="Arial" w:hAnsi="Arial" w:cs="Arial"/>
        </w:rPr>
        <w:t xml:space="preserve">change in methodology </w:t>
      </w:r>
      <w:r w:rsidR="0019616C">
        <w:rPr>
          <w:rFonts w:ascii="Arial" w:hAnsi="Arial" w:cs="Arial"/>
        </w:rPr>
        <w:t>on other</w:t>
      </w:r>
      <w:r w:rsidR="009C01D7" w:rsidRPr="00A2798D">
        <w:rPr>
          <w:rFonts w:ascii="Arial" w:hAnsi="Arial" w:cs="Arial"/>
        </w:rPr>
        <w:t xml:space="preserve"> statistics that rely on th</w:t>
      </w:r>
      <w:r w:rsidR="00E06146">
        <w:rPr>
          <w:rFonts w:ascii="Arial" w:hAnsi="Arial" w:cs="Arial"/>
        </w:rPr>
        <w:t>is model has been assessed and communicated.</w:t>
      </w:r>
    </w:p>
    <w:p w14:paraId="730D090A" w14:textId="77777777" w:rsidR="002352A6" w:rsidRDefault="002352A6" w:rsidP="00E06146">
      <w:pPr>
        <w:pStyle w:val="Heading3"/>
        <w:ind w:left="426" w:right="650"/>
        <w:rPr>
          <w:rFonts w:ascii="Arial" w:hAnsi="Arial" w:cs="Arial"/>
          <w:b/>
          <w:bCs/>
          <w:color w:val="003D59"/>
        </w:rPr>
      </w:pPr>
    </w:p>
    <w:p w14:paraId="6A71892A" w14:textId="58D15DEC" w:rsidR="00E06146" w:rsidRPr="004C341E" w:rsidRDefault="00E06146" w:rsidP="00E06146">
      <w:pPr>
        <w:pStyle w:val="Heading3"/>
        <w:ind w:left="426" w:right="650"/>
        <w:rPr>
          <w:rFonts w:ascii="Arial" w:hAnsi="Arial" w:cs="Arial"/>
          <w:b/>
          <w:bCs/>
          <w:color w:val="003D59"/>
        </w:rPr>
      </w:pPr>
      <w:r w:rsidRPr="004C341E">
        <w:rPr>
          <w:rFonts w:ascii="Arial" w:hAnsi="Arial" w:cs="Arial"/>
          <w:b/>
          <w:bCs/>
          <w:color w:val="003D59"/>
        </w:rPr>
        <w:t>Independent decision making and leadership (model accountability)</w:t>
      </w:r>
    </w:p>
    <w:p w14:paraId="20A80AFE" w14:textId="77777777" w:rsidR="00E06146" w:rsidRPr="00A2798D" w:rsidRDefault="00DC61A4" w:rsidP="00E06146">
      <w:pPr>
        <w:spacing w:after="0"/>
        <w:ind w:left="426" w:right="650"/>
        <w:rPr>
          <w:rFonts w:ascii="Arial" w:hAnsi="Arial" w:cs="Arial"/>
        </w:rPr>
      </w:pPr>
      <w:sdt>
        <w:sdtPr>
          <w:rPr>
            <w:rFonts w:ascii="Arial" w:hAnsi="Arial" w:cs="Arial"/>
          </w:rPr>
          <w:id w:val="1406803658"/>
          <w14:checkbox>
            <w14:checked w14:val="0"/>
            <w14:checkedState w14:val="2612" w14:font="MS Gothic"/>
            <w14:uncheckedState w14:val="2610" w14:font="MS Gothic"/>
          </w14:checkbox>
        </w:sdtPr>
        <w:sdtContent>
          <w:r w:rsidR="00E06146">
            <w:rPr>
              <w:rFonts w:ascii="MS Gothic" w:eastAsia="MS Gothic" w:hAnsi="MS Gothic" w:cs="Arial" w:hint="eastAsia"/>
            </w:rPr>
            <w:t>☐</w:t>
          </w:r>
        </w:sdtContent>
      </w:sdt>
      <w:r w:rsidR="00E06146">
        <w:rPr>
          <w:rFonts w:ascii="Arial" w:hAnsi="Arial" w:cs="Arial"/>
        </w:rPr>
        <w:t xml:space="preserve"> </w:t>
      </w:r>
      <w:r w:rsidR="00E06146" w:rsidRPr="00A2798D">
        <w:rPr>
          <w:rFonts w:ascii="Arial" w:hAnsi="Arial" w:cs="Arial"/>
        </w:rPr>
        <w:t xml:space="preserve">A clear chain of model accountability has been established with clear roles and responsibilities </w:t>
      </w:r>
      <w:r w:rsidR="00E06146">
        <w:rPr>
          <w:rFonts w:ascii="Arial" w:hAnsi="Arial" w:cs="Arial"/>
        </w:rPr>
        <w:t xml:space="preserve"> </w:t>
      </w:r>
    </w:p>
    <w:p w14:paraId="69BA79FA" w14:textId="29B9FC4C" w:rsidR="00E06146" w:rsidRPr="00A2798D" w:rsidRDefault="00DC61A4" w:rsidP="002352A6">
      <w:pPr>
        <w:spacing w:after="0"/>
        <w:ind w:left="709" w:right="650" w:hanging="283"/>
        <w:rPr>
          <w:rFonts w:ascii="Arial" w:hAnsi="Arial" w:cs="Arial"/>
        </w:rPr>
      </w:pPr>
      <w:sdt>
        <w:sdtPr>
          <w:rPr>
            <w:rFonts w:ascii="Arial" w:hAnsi="Arial" w:cs="Arial"/>
          </w:rPr>
          <w:id w:val="-1487312393"/>
          <w14:checkbox>
            <w14:checked w14:val="0"/>
            <w14:checkedState w14:val="2612" w14:font="MS Gothic"/>
            <w14:uncheckedState w14:val="2610" w14:font="MS Gothic"/>
          </w14:checkbox>
        </w:sdtPr>
        <w:sdtContent>
          <w:r w:rsidR="00E06146">
            <w:rPr>
              <w:rFonts w:ascii="MS Gothic" w:eastAsia="MS Gothic" w:hAnsi="MS Gothic" w:cs="Arial" w:hint="eastAsia"/>
            </w:rPr>
            <w:t>☐</w:t>
          </w:r>
        </w:sdtContent>
      </w:sdt>
      <w:r w:rsidR="00E06146">
        <w:rPr>
          <w:rFonts w:ascii="Arial" w:hAnsi="Arial" w:cs="Arial"/>
        </w:rPr>
        <w:t xml:space="preserve"> </w:t>
      </w:r>
      <w:r w:rsidR="00E06146" w:rsidRPr="00A2798D">
        <w:rPr>
          <w:rFonts w:ascii="Arial" w:hAnsi="Arial" w:cs="Arial"/>
        </w:rPr>
        <w:t xml:space="preserve">The chosen responsible, senior leader </w:t>
      </w:r>
      <w:r w:rsidR="00E06146">
        <w:rPr>
          <w:rFonts w:ascii="Arial" w:hAnsi="Arial" w:cs="Arial"/>
        </w:rPr>
        <w:t>knows</w:t>
      </w:r>
      <w:r w:rsidR="00E06146" w:rsidRPr="00A2798D">
        <w:rPr>
          <w:rFonts w:ascii="Arial" w:hAnsi="Arial" w:cs="Arial"/>
        </w:rPr>
        <w:t xml:space="preserve"> that they are accountable for the development and outcome of the model. This includes any harms caused by the decisions made by the model</w:t>
      </w:r>
      <w:r w:rsidR="005A35EE">
        <w:rPr>
          <w:rFonts w:ascii="Arial" w:hAnsi="Arial" w:cs="Arial"/>
        </w:rPr>
        <w:t>.</w:t>
      </w:r>
    </w:p>
    <w:p w14:paraId="31E66581" w14:textId="76DF4BA4" w:rsidR="00E06146" w:rsidRPr="00A2798D" w:rsidRDefault="00DC61A4" w:rsidP="00E06146">
      <w:pPr>
        <w:spacing w:after="0"/>
        <w:ind w:left="426" w:right="650"/>
        <w:rPr>
          <w:rFonts w:ascii="Arial" w:hAnsi="Arial" w:cs="Arial"/>
        </w:rPr>
      </w:pPr>
      <w:sdt>
        <w:sdtPr>
          <w:rPr>
            <w:rFonts w:ascii="Arial" w:hAnsi="Arial" w:cs="Arial"/>
          </w:rPr>
          <w:id w:val="594059364"/>
          <w14:checkbox>
            <w14:checked w14:val="0"/>
            <w14:checkedState w14:val="2612" w14:font="MS Gothic"/>
            <w14:uncheckedState w14:val="2610" w14:font="MS Gothic"/>
          </w14:checkbox>
        </w:sdtPr>
        <w:sdtContent>
          <w:r w:rsidR="00E06146">
            <w:rPr>
              <w:rFonts w:ascii="MS Gothic" w:eastAsia="MS Gothic" w:hAnsi="MS Gothic" w:cs="Arial" w:hint="eastAsia"/>
            </w:rPr>
            <w:t>☐</w:t>
          </w:r>
        </w:sdtContent>
      </w:sdt>
      <w:r w:rsidR="00E06146">
        <w:rPr>
          <w:rFonts w:ascii="Arial" w:hAnsi="Arial" w:cs="Arial"/>
        </w:rPr>
        <w:t xml:space="preserve"> </w:t>
      </w:r>
      <w:r w:rsidR="005A35EE">
        <w:rPr>
          <w:rFonts w:ascii="Arial" w:hAnsi="Arial" w:cs="Arial"/>
        </w:rPr>
        <w:t>T</w:t>
      </w:r>
      <w:r w:rsidR="00E06146" w:rsidRPr="00A2798D">
        <w:rPr>
          <w:rFonts w:ascii="Arial" w:hAnsi="Arial" w:cs="Arial"/>
        </w:rPr>
        <w:t>he team has sufficient skills to manage the ongoing monitoring and development of the model</w:t>
      </w:r>
      <w:r w:rsidR="005A35EE">
        <w:rPr>
          <w:rFonts w:ascii="Arial" w:hAnsi="Arial" w:cs="Arial"/>
        </w:rPr>
        <w:t>.</w:t>
      </w:r>
      <w:r w:rsidR="00E06146" w:rsidRPr="00A2798D">
        <w:rPr>
          <w:rFonts w:ascii="Arial" w:hAnsi="Arial" w:cs="Arial"/>
        </w:rPr>
        <w:t xml:space="preserve"> </w:t>
      </w:r>
    </w:p>
    <w:p w14:paraId="6ED0DF1A" w14:textId="77777777" w:rsidR="00E06146" w:rsidRPr="00A2798D" w:rsidRDefault="00E06146" w:rsidP="002352A6">
      <w:pPr>
        <w:spacing w:after="0"/>
        <w:ind w:left="851" w:right="650" w:hanging="142"/>
        <w:rPr>
          <w:rFonts w:ascii="Arial" w:hAnsi="Arial" w:cs="Arial"/>
          <w:b/>
          <w:bCs/>
        </w:rPr>
      </w:pPr>
      <w:r>
        <w:rPr>
          <w:rFonts w:ascii="Arial" w:hAnsi="Arial" w:cs="Arial"/>
          <w:b/>
          <w:bCs/>
        </w:rPr>
        <w:t xml:space="preserve"> </w:t>
      </w:r>
      <w:r w:rsidRPr="00A2798D">
        <w:rPr>
          <w:rFonts w:ascii="Arial" w:hAnsi="Arial" w:cs="Arial"/>
          <w:b/>
          <w:bCs/>
        </w:rPr>
        <w:t xml:space="preserve">or </w:t>
      </w:r>
    </w:p>
    <w:p w14:paraId="3876BE45" w14:textId="134E6739" w:rsidR="009C01D7" w:rsidRDefault="00DC61A4" w:rsidP="002352A6">
      <w:pPr>
        <w:ind w:left="709" w:right="650" w:hanging="283"/>
        <w:rPr>
          <w:rFonts w:ascii="Arial" w:hAnsi="Arial" w:cs="Arial"/>
        </w:rPr>
      </w:pPr>
      <w:sdt>
        <w:sdtPr>
          <w:rPr>
            <w:rFonts w:ascii="Arial" w:hAnsi="Arial" w:cs="Arial"/>
          </w:rPr>
          <w:id w:val="-210970440"/>
          <w14:checkbox>
            <w14:checked w14:val="0"/>
            <w14:checkedState w14:val="2612" w14:font="MS Gothic"/>
            <w14:uncheckedState w14:val="2610" w14:font="MS Gothic"/>
          </w14:checkbox>
        </w:sdtPr>
        <w:sdtContent>
          <w:r w:rsidR="00E06146">
            <w:rPr>
              <w:rFonts w:ascii="MS Gothic" w:eastAsia="MS Gothic" w:hAnsi="MS Gothic" w:cs="Arial" w:hint="eastAsia"/>
            </w:rPr>
            <w:t>☐</w:t>
          </w:r>
        </w:sdtContent>
      </w:sdt>
      <w:r w:rsidR="00E06146">
        <w:rPr>
          <w:rFonts w:ascii="Arial" w:hAnsi="Arial" w:cs="Arial"/>
        </w:rPr>
        <w:t xml:space="preserve"> </w:t>
      </w:r>
      <w:r w:rsidR="005A35EE">
        <w:rPr>
          <w:rFonts w:ascii="Arial" w:hAnsi="Arial" w:cs="Arial"/>
        </w:rPr>
        <w:t>The team has access to the necessary training to ensure they can manage and maintain the model once it is handed over from an external partner.</w:t>
      </w:r>
    </w:p>
    <w:p w14:paraId="41DAB82B" w14:textId="77777777" w:rsidR="00347534" w:rsidRPr="00A86EA4" w:rsidRDefault="00347534" w:rsidP="002352A6">
      <w:pPr>
        <w:ind w:left="709" w:right="650" w:hanging="283"/>
        <w:rPr>
          <w:rFonts w:ascii="Arial" w:hAnsi="Arial" w:cs="Arial"/>
        </w:rPr>
      </w:pPr>
    </w:p>
    <w:p w14:paraId="773CECBD" w14:textId="581E4356" w:rsidR="00043424" w:rsidRPr="00D94793" w:rsidRDefault="007073A1" w:rsidP="00C173BA">
      <w:pPr>
        <w:pStyle w:val="Heading2"/>
        <w:spacing w:after="240"/>
        <w:ind w:left="426" w:right="650"/>
        <w:rPr>
          <w:rFonts w:ascii="Arial" w:hAnsi="Arial" w:cs="Arial"/>
          <w:b/>
          <w:bCs/>
          <w:color w:val="003D59"/>
          <w:sz w:val="28"/>
          <w:szCs w:val="28"/>
        </w:rPr>
      </w:pPr>
      <w:r w:rsidRPr="00D94793">
        <w:rPr>
          <w:rFonts w:ascii="Arial" w:hAnsi="Arial" w:cs="Arial"/>
          <w:b/>
          <w:bCs/>
          <w:color w:val="003D59"/>
          <w:sz w:val="28"/>
          <w:szCs w:val="28"/>
        </w:rPr>
        <w:t xml:space="preserve">Part II: </w:t>
      </w:r>
      <w:r w:rsidR="008D2A1A" w:rsidRPr="00D94793">
        <w:rPr>
          <w:rFonts w:ascii="Arial" w:hAnsi="Arial" w:cs="Arial"/>
          <w:b/>
          <w:bCs/>
          <w:color w:val="003D59"/>
          <w:sz w:val="28"/>
          <w:szCs w:val="28"/>
        </w:rPr>
        <w:t>Developing and using a model that serves the public good</w:t>
      </w:r>
    </w:p>
    <w:p w14:paraId="31F35FA7" w14:textId="3898390E" w:rsidR="008358CC" w:rsidRPr="004C341E" w:rsidRDefault="03B58021" w:rsidP="00C173BA">
      <w:pPr>
        <w:pStyle w:val="Heading3"/>
        <w:ind w:left="426" w:right="650"/>
        <w:rPr>
          <w:rFonts w:ascii="Arial" w:hAnsi="Arial" w:cs="Arial"/>
          <w:b/>
          <w:bCs/>
          <w:color w:val="003D59"/>
        </w:rPr>
      </w:pPr>
      <w:r w:rsidRPr="004C341E">
        <w:rPr>
          <w:rFonts w:ascii="Arial" w:hAnsi="Arial" w:cs="Arial"/>
          <w:b/>
          <w:bCs/>
          <w:color w:val="003D59"/>
        </w:rPr>
        <w:t>Relevance to users</w:t>
      </w:r>
    </w:p>
    <w:p w14:paraId="01955C44" w14:textId="67146358" w:rsidR="008A67B5" w:rsidRPr="00A86EA4" w:rsidRDefault="00DC61A4" w:rsidP="00C173BA">
      <w:pPr>
        <w:spacing w:after="0"/>
        <w:ind w:left="426" w:right="650"/>
        <w:rPr>
          <w:rFonts w:ascii="Arial" w:hAnsi="Arial" w:cs="Arial"/>
        </w:rPr>
      </w:pPr>
      <w:sdt>
        <w:sdtPr>
          <w:rPr>
            <w:rFonts w:ascii="Arial" w:hAnsi="Arial" w:cs="Arial"/>
          </w:rPr>
          <w:id w:val="-558634098"/>
          <w14:checkbox>
            <w14:checked w14:val="0"/>
            <w14:checkedState w14:val="2612" w14:font="MS Gothic"/>
            <w14:uncheckedState w14:val="2610" w14:font="MS Gothic"/>
          </w14:checkbox>
        </w:sdtPr>
        <w:sdtContent>
          <w:r w:rsidR="0066371B">
            <w:rPr>
              <w:rFonts w:ascii="MS Gothic" w:eastAsia="MS Gothic" w:hAnsi="MS Gothic" w:cs="Arial" w:hint="eastAsia"/>
            </w:rPr>
            <w:t>☐</w:t>
          </w:r>
        </w:sdtContent>
      </w:sdt>
      <w:r w:rsidR="00A2798D">
        <w:rPr>
          <w:rFonts w:ascii="Arial" w:hAnsi="Arial" w:cs="Arial"/>
        </w:rPr>
        <w:t xml:space="preserve"> </w:t>
      </w:r>
      <w:r w:rsidR="00822909">
        <w:rPr>
          <w:rFonts w:ascii="Arial" w:hAnsi="Arial" w:cs="Arial"/>
        </w:rPr>
        <w:t>A</w:t>
      </w:r>
      <w:r w:rsidR="008A67B5" w:rsidRPr="00A86EA4">
        <w:rPr>
          <w:rFonts w:ascii="Arial" w:hAnsi="Arial" w:cs="Arial"/>
        </w:rPr>
        <w:t xml:space="preserve"> range of users </w:t>
      </w:r>
      <w:r w:rsidR="00822909">
        <w:rPr>
          <w:rFonts w:ascii="Arial" w:hAnsi="Arial" w:cs="Arial"/>
        </w:rPr>
        <w:t>have been engaged with and the model output meets the requirements of their use case.</w:t>
      </w:r>
    </w:p>
    <w:p w14:paraId="5A014FBA" w14:textId="5C4E410A" w:rsidR="008A67B5" w:rsidRPr="00A86EA4" w:rsidRDefault="00DC61A4" w:rsidP="00C173BA">
      <w:pPr>
        <w:spacing w:after="0"/>
        <w:ind w:left="426" w:right="650"/>
        <w:rPr>
          <w:rFonts w:ascii="Arial" w:hAnsi="Arial" w:cs="Arial"/>
        </w:rPr>
      </w:pPr>
      <w:sdt>
        <w:sdtPr>
          <w:rPr>
            <w:rFonts w:ascii="Arial" w:hAnsi="Arial" w:cs="Arial"/>
          </w:rPr>
          <w:id w:val="1356083288"/>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822909">
        <w:rPr>
          <w:rFonts w:ascii="Arial" w:hAnsi="Arial" w:cs="Arial"/>
        </w:rPr>
        <w:t>How parameters in the model were chosen have been explained to users so that they understand their relevance.</w:t>
      </w:r>
    </w:p>
    <w:p w14:paraId="1CD20BD4" w14:textId="1F9714CD" w:rsidR="008A67B5" w:rsidRPr="00A86EA4" w:rsidRDefault="00DC61A4" w:rsidP="00C173BA">
      <w:pPr>
        <w:ind w:left="426" w:right="650"/>
        <w:rPr>
          <w:rFonts w:ascii="Arial" w:hAnsi="Arial" w:cs="Arial"/>
        </w:rPr>
      </w:pPr>
      <w:sdt>
        <w:sdtPr>
          <w:rPr>
            <w:rFonts w:ascii="Arial" w:hAnsi="Arial" w:cs="Arial"/>
          </w:rPr>
          <w:id w:val="-1046907456"/>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822909">
        <w:rPr>
          <w:rFonts w:ascii="Arial" w:hAnsi="Arial" w:cs="Arial"/>
        </w:rPr>
        <w:t>Any developments which have been paused because of introducing changes have been communicated to users.</w:t>
      </w:r>
    </w:p>
    <w:p w14:paraId="37810CCF" w14:textId="711A7CE7" w:rsidR="00E23842" w:rsidRPr="004C341E" w:rsidRDefault="00E23842" w:rsidP="00C173BA">
      <w:pPr>
        <w:pStyle w:val="Heading3"/>
        <w:ind w:left="426" w:right="650"/>
        <w:rPr>
          <w:rFonts w:ascii="Arial" w:hAnsi="Arial" w:cs="Arial"/>
          <w:b/>
          <w:bCs/>
          <w:color w:val="003D59"/>
        </w:rPr>
      </w:pPr>
      <w:r w:rsidRPr="004C341E">
        <w:rPr>
          <w:rFonts w:ascii="Arial" w:hAnsi="Arial" w:cs="Arial"/>
          <w:b/>
          <w:bCs/>
          <w:color w:val="003D59"/>
        </w:rPr>
        <w:t>Accessibility</w:t>
      </w:r>
    </w:p>
    <w:p w14:paraId="2F54F780" w14:textId="08946A91" w:rsidR="003416E6" w:rsidRPr="00A2798D" w:rsidRDefault="00DC61A4" w:rsidP="00C173BA">
      <w:pPr>
        <w:ind w:left="426" w:right="650"/>
        <w:rPr>
          <w:rFonts w:ascii="Arial" w:hAnsi="Arial" w:cs="Arial"/>
        </w:rPr>
      </w:pPr>
      <w:sdt>
        <w:sdtPr>
          <w:rPr>
            <w:rFonts w:ascii="Arial" w:hAnsi="Arial" w:cs="Arial"/>
          </w:rPr>
          <w:id w:val="-1206943137"/>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822909">
        <w:rPr>
          <w:rFonts w:ascii="Arial" w:hAnsi="Arial" w:cs="Arial"/>
        </w:rPr>
        <w:t xml:space="preserve">The </w:t>
      </w:r>
      <w:r w:rsidR="003416E6" w:rsidRPr="00A2798D">
        <w:rPr>
          <w:rFonts w:ascii="Arial" w:hAnsi="Arial" w:cs="Arial"/>
        </w:rPr>
        <w:t xml:space="preserve">model code, data (where possible), and documentation </w:t>
      </w:r>
      <w:r w:rsidR="004E541B">
        <w:rPr>
          <w:rFonts w:ascii="Arial" w:hAnsi="Arial" w:cs="Arial"/>
        </w:rPr>
        <w:t xml:space="preserve">have been made open and </w:t>
      </w:r>
      <w:r w:rsidR="003416E6" w:rsidRPr="00A2798D">
        <w:rPr>
          <w:rFonts w:ascii="Arial" w:hAnsi="Arial" w:cs="Arial"/>
        </w:rPr>
        <w:t>accessible to all</w:t>
      </w:r>
      <w:r w:rsidR="004E541B">
        <w:rPr>
          <w:rFonts w:ascii="Arial" w:hAnsi="Arial" w:cs="Arial"/>
        </w:rPr>
        <w:t>.</w:t>
      </w:r>
    </w:p>
    <w:p w14:paraId="2DDBB1E5" w14:textId="58D762CC" w:rsidR="008358CC" w:rsidRPr="004C341E" w:rsidRDefault="03B58021" w:rsidP="00C173BA">
      <w:pPr>
        <w:pStyle w:val="Heading3"/>
        <w:ind w:left="426" w:right="650"/>
        <w:rPr>
          <w:rFonts w:ascii="Arial" w:hAnsi="Arial" w:cs="Arial"/>
          <w:b/>
          <w:bCs/>
          <w:color w:val="003D59"/>
        </w:rPr>
      </w:pPr>
      <w:r w:rsidRPr="004C341E">
        <w:rPr>
          <w:rFonts w:ascii="Arial" w:hAnsi="Arial" w:cs="Arial"/>
          <w:b/>
          <w:bCs/>
          <w:color w:val="003D59"/>
        </w:rPr>
        <w:t>Clarity and insight</w:t>
      </w:r>
    </w:p>
    <w:p w14:paraId="5E8A2A9F" w14:textId="4D7D976F" w:rsidR="00000A6B" w:rsidRPr="00A2798D" w:rsidRDefault="00DC61A4" w:rsidP="00C173BA">
      <w:pPr>
        <w:spacing w:after="0"/>
        <w:ind w:left="426" w:right="650"/>
        <w:rPr>
          <w:rFonts w:ascii="Arial" w:hAnsi="Arial" w:cs="Arial"/>
        </w:rPr>
      </w:pPr>
      <w:sdt>
        <w:sdtPr>
          <w:rPr>
            <w:rFonts w:ascii="Arial" w:hAnsi="Arial" w:cs="Arial"/>
          </w:rPr>
          <w:id w:val="-1837450780"/>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CA5330">
        <w:rPr>
          <w:rFonts w:ascii="Arial" w:hAnsi="Arial" w:cs="Arial"/>
        </w:rPr>
        <w:t>Ongoing engagement with users has been planned to ensure the model remains fit for purpose.</w:t>
      </w:r>
    </w:p>
    <w:p w14:paraId="4A966BDF" w14:textId="7C31D5F3" w:rsidR="0033049F" w:rsidRPr="00A2798D" w:rsidRDefault="00DC61A4" w:rsidP="00C173BA">
      <w:pPr>
        <w:ind w:left="426" w:right="650"/>
        <w:rPr>
          <w:rFonts w:ascii="Arial" w:hAnsi="Arial" w:cs="Arial"/>
        </w:rPr>
      </w:pPr>
      <w:sdt>
        <w:sdtPr>
          <w:rPr>
            <w:rFonts w:ascii="Arial" w:hAnsi="Arial" w:cs="Arial"/>
          </w:rPr>
          <w:id w:val="-1071272544"/>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000A6B" w:rsidRPr="00A2798D">
        <w:rPr>
          <w:rFonts w:ascii="Arial" w:hAnsi="Arial" w:cs="Arial"/>
        </w:rPr>
        <w:t>The documentation is sufficient to allow users to understand the model and statistics or data produced</w:t>
      </w:r>
      <w:r w:rsidR="00CA5330">
        <w:rPr>
          <w:rFonts w:ascii="Arial" w:hAnsi="Arial" w:cs="Arial"/>
        </w:rPr>
        <w:t>.</w:t>
      </w:r>
    </w:p>
    <w:p w14:paraId="60429F06" w14:textId="3CE66D00" w:rsidR="008358CC" w:rsidRPr="004C341E" w:rsidRDefault="007A739F" w:rsidP="00C173BA">
      <w:pPr>
        <w:pStyle w:val="Heading3"/>
        <w:ind w:left="426" w:right="650"/>
        <w:rPr>
          <w:rFonts w:ascii="Arial" w:hAnsi="Arial" w:cs="Arial"/>
          <w:b/>
          <w:bCs/>
          <w:color w:val="003D59"/>
        </w:rPr>
      </w:pPr>
      <w:r>
        <w:rPr>
          <w:rFonts w:ascii="Arial" w:hAnsi="Arial" w:cs="Arial"/>
          <w:b/>
          <w:bCs/>
          <w:color w:val="003D59"/>
        </w:rPr>
        <w:t>E</w:t>
      </w:r>
      <w:r w:rsidR="00686C86">
        <w:rPr>
          <w:rFonts w:ascii="Arial" w:hAnsi="Arial" w:cs="Arial"/>
          <w:b/>
          <w:bCs/>
          <w:color w:val="003D59"/>
        </w:rPr>
        <w:t>xplanation and interpretation</w:t>
      </w:r>
    </w:p>
    <w:p w14:paraId="7C46574A" w14:textId="2603F84C" w:rsidR="00251AB8" w:rsidRPr="00A2798D" w:rsidRDefault="00DC61A4" w:rsidP="00C173BA">
      <w:pPr>
        <w:spacing w:after="0"/>
        <w:ind w:left="426" w:right="650"/>
        <w:rPr>
          <w:rFonts w:ascii="Arial" w:hAnsi="Arial" w:cs="Arial"/>
        </w:rPr>
      </w:pPr>
      <w:sdt>
        <w:sdtPr>
          <w:rPr>
            <w:rFonts w:ascii="Arial" w:hAnsi="Arial" w:cs="Arial"/>
          </w:rPr>
          <w:id w:val="-301694227"/>
          <w14:checkbox>
            <w14:checked w14:val="0"/>
            <w14:checkedState w14:val="2612" w14:font="MS Gothic"/>
            <w14:uncheckedState w14:val="2610" w14:font="MS Gothic"/>
          </w14:checkbox>
        </w:sdtPr>
        <w:sdtContent>
          <w:r w:rsidR="00D94793">
            <w:rPr>
              <w:rFonts w:ascii="MS Gothic" w:eastAsia="MS Gothic" w:hAnsi="MS Gothic" w:cs="Arial" w:hint="eastAsia"/>
            </w:rPr>
            <w:t>☐</w:t>
          </w:r>
        </w:sdtContent>
      </w:sdt>
      <w:r w:rsidR="00A2798D">
        <w:rPr>
          <w:rFonts w:ascii="Arial" w:hAnsi="Arial" w:cs="Arial"/>
        </w:rPr>
        <w:t xml:space="preserve"> </w:t>
      </w:r>
      <w:r w:rsidR="00611661" w:rsidRPr="00A2798D">
        <w:rPr>
          <w:rFonts w:ascii="Arial" w:hAnsi="Arial" w:cs="Arial"/>
        </w:rPr>
        <w:t>I</w:t>
      </w:r>
      <w:r w:rsidR="00E455DA">
        <w:rPr>
          <w:rFonts w:ascii="Arial" w:hAnsi="Arial" w:cs="Arial"/>
        </w:rPr>
        <w:t>t is</w:t>
      </w:r>
      <w:r w:rsidR="00611661" w:rsidRPr="00A2798D">
        <w:rPr>
          <w:rFonts w:ascii="Arial" w:hAnsi="Arial" w:cs="Arial"/>
        </w:rPr>
        <w:t xml:space="preserve"> </w:t>
      </w:r>
      <w:r w:rsidR="00E455DA">
        <w:rPr>
          <w:rFonts w:ascii="Arial" w:hAnsi="Arial" w:cs="Arial"/>
        </w:rPr>
        <w:t>known</w:t>
      </w:r>
      <w:r w:rsidR="00611661" w:rsidRPr="00A2798D">
        <w:rPr>
          <w:rFonts w:ascii="Arial" w:hAnsi="Arial" w:cs="Arial"/>
        </w:rPr>
        <w:t xml:space="preserve"> how the model is reaching its outcome or decision</w:t>
      </w:r>
      <w:r w:rsidR="00C662E2" w:rsidRPr="00A2798D">
        <w:rPr>
          <w:rFonts w:ascii="Arial" w:hAnsi="Arial" w:cs="Arial"/>
        </w:rPr>
        <w:t>, and this result is reproducible</w:t>
      </w:r>
      <w:r w:rsidR="00AE0E94">
        <w:rPr>
          <w:rFonts w:ascii="Arial" w:hAnsi="Arial" w:cs="Arial"/>
        </w:rPr>
        <w:t>.</w:t>
      </w:r>
    </w:p>
    <w:p w14:paraId="15EBB8E5" w14:textId="3F1A23FE" w:rsidR="00251AB8" w:rsidRPr="00A2798D" w:rsidRDefault="00DC61A4" w:rsidP="00C173BA">
      <w:pPr>
        <w:spacing w:after="0"/>
        <w:ind w:left="426" w:right="650"/>
        <w:rPr>
          <w:rFonts w:ascii="Arial" w:hAnsi="Arial" w:cs="Arial"/>
        </w:rPr>
      </w:pPr>
      <w:sdt>
        <w:sdtPr>
          <w:rPr>
            <w:rFonts w:ascii="Arial" w:hAnsi="Arial" w:cs="Arial"/>
          </w:rPr>
          <w:id w:val="15362178"/>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AE0E94">
        <w:rPr>
          <w:rFonts w:ascii="Arial" w:hAnsi="Arial" w:cs="Arial"/>
        </w:rPr>
        <w:t>The users’ need for model explainability are known.</w:t>
      </w:r>
    </w:p>
    <w:p w14:paraId="0F20D4A7" w14:textId="307E874E" w:rsidR="00251AB8" w:rsidRPr="00A2798D" w:rsidRDefault="00DC61A4" w:rsidP="00C173BA">
      <w:pPr>
        <w:spacing w:after="0"/>
        <w:ind w:left="426" w:right="650"/>
        <w:rPr>
          <w:rFonts w:ascii="Arial" w:hAnsi="Arial" w:cs="Arial"/>
        </w:rPr>
      </w:pPr>
      <w:sdt>
        <w:sdtPr>
          <w:rPr>
            <w:rFonts w:ascii="Arial" w:hAnsi="Arial" w:cs="Arial"/>
          </w:rPr>
          <w:id w:val="840815143"/>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251AB8" w:rsidRPr="00A2798D">
        <w:rPr>
          <w:rFonts w:ascii="Arial" w:hAnsi="Arial" w:cs="Arial"/>
        </w:rPr>
        <w:t>I understand that failure to explain the model may lead to misuse or misinterpretation of the model</w:t>
      </w:r>
      <w:r w:rsidR="001A2C5A">
        <w:rPr>
          <w:rFonts w:ascii="Arial" w:hAnsi="Arial" w:cs="Arial"/>
        </w:rPr>
        <w:t>.</w:t>
      </w:r>
    </w:p>
    <w:p w14:paraId="798ACBA1" w14:textId="3FEF963D" w:rsidR="00251AB8" w:rsidRPr="00A2798D" w:rsidRDefault="00DC61A4" w:rsidP="002352A6">
      <w:pPr>
        <w:spacing w:after="0"/>
        <w:ind w:left="709" w:right="650" w:hanging="283"/>
        <w:rPr>
          <w:rFonts w:ascii="Arial" w:hAnsi="Arial" w:cs="Arial"/>
        </w:rPr>
      </w:pPr>
      <w:sdt>
        <w:sdtPr>
          <w:rPr>
            <w:rFonts w:ascii="Arial" w:hAnsi="Arial" w:cs="Arial"/>
          </w:rPr>
          <w:id w:val="-1938900248"/>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251AB8" w:rsidRPr="00A2798D">
        <w:rPr>
          <w:rFonts w:ascii="Arial" w:hAnsi="Arial" w:cs="Arial"/>
        </w:rPr>
        <w:t xml:space="preserve">If the model cannot be fully explained, it </w:t>
      </w:r>
      <w:r w:rsidR="001A2C5A">
        <w:rPr>
          <w:rFonts w:ascii="Arial" w:hAnsi="Arial" w:cs="Arial"/>
        </w:rPr>
        <w:t>has been explained</w:t>
      </w:r>
      <w:r w:rsidR="002352A6">
        <w:rPr>
          <w:rFonts w:ascii="Arial" w:hAnsi="Arial" w:cs="Arial"/>
        </w:rPr>
        <w:t xml:space="preserve"> as</w:t>
      </w:r>
      <w:r w:rsidR="00251AB8" w:rsidRPr="00A2798D">
        <w:rPr>
          <w:rFonts w:ascii="Arial" w:hAnsi="Arial" w:cs="Arial"/>
        </w:rPr>
        <w:t xml:space="preserve"> much as possible and </w:t>
      </w:r>
      <w:r w:rsidR="002352A6">
        <w:rPr>
          <w:rFonts w:ascii="Arial" w:hAnsi="Arial" w:cs="Arial"/>
        </w:rPr>
        <w:t xml:space="preserve">the </w:t>
      </w:r>
      <w:r w:rsidR="00251AB8" w:rsidRPr="00A2798D">
        <w:rPr>
          <w:rFonts w:ascii="Arial" w:hAnsi="Arial" w:cs="Arial"/>
        </w:rPr>
        <w:t>reasons why it cannot be entirely explained</w:t>
      </w:r>
      <w:r w:rsidR="002352A6">
        <w:rPr>
          <w:rFonts w:ascii="Arial" w:hAnsi="Arial" w:cs="Arial"/>
        </w:rPr>
        <w:t xml:space="preserve"> have been communicated.</w:t>
      </w:r>
    </w:p>
    <w:p w14:paraId="261E2843" w14:textId="0813CA24" w:rsidR="00105A4D" w:rsidRPr="00A2798D" w:rsidRDefault="00DC61A4" w:rsidP="00C173BA">
      <w:pPr>
        <w:spacing w:after="0"/>
        <w:ind w:left="426" w:right="650"/>
        <w:rPr>
          <w:rFonts w:ascii="Arial" w:hAnsi="Arial" w:cs="Arial"/>
        </w:rPr>
      </w:pPr>
      <w:sdt>
        <w:sdtPr>
          <w:rPr>
            <w:rFonts w:ascii="Arial" w:hAnsi="Arial" w:cs="Arial"/>
          </w:rPr>
          <w:id w:val="-462505845"/>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2352A6">
        <w:rPr>
          <w:rFonts w:ascii="Arial" w:hAnsi="Arial" w:cs="Arial"/>
        </w:rPr>
        <w:t>The</w:t>
      </w:r>
      <w:r w:rsidR="00105A4D" w:rsidRPr="00A2798D">
        <w:rPr>
          <w:rFonts w:ascii="Arial" w:hAnsi="Arial" w:cs="Arial"/>
        </w:rPr>
        <w:t xml:space="preserve"> model </w:t>
      </w:r>
      <w:r w:rsidR="002352A6">
        <w:rPr>
          <w:rFonts w:ascii="Arial" w:hAnsi="Arial" w:cs="Arial"/>
        </w:rPr>
        <w:t>is interpretable by all.</w:t>
      </w:r>
    </w:p>
    <w:p w14:paraId="6EACC51E" w14:textId="5425C8B2" w:rsidR="00766713" w:rsidRPr="00A2798D" w:rsidRDefault="00DC61A4" w:rsidP="00347534">
      <w:pPr>
        <w:ind w:left="426" w:right="650"/>
        <w:rPr>
          <w:rFonts w:ascii="Arial" w:hAnsi="Arial" w:cs="Arial"/>
        </w:rPr>
      </w:pPr>
      <w:sdt>
        <w:sdtPr>
          <w:rPr>
            <w:rFonts w:ascii="Arial" w:hAnsi="Arial" w:cs="Arial"/>
          </w:rPr>
          <w:id w:val="-1931187693"/>
          <w14:checkbox>
            <w14:checked w14:val="0"/>
            <w14:checkedState w14:val="2612" w14:font="MS Gothic"/>
            <w14:uncheckedState w14:val="2610" w14:font="MS Gothic"/>
          </w14:checkbox>
        </w:sdtPr>
        <w:sdtContent>
          <w:r w:rsidR="00A2798D">
            <w:rPr>
              <w:rFonts w:ascii="MS Gothic" w:eastAsia="MS Gothic" w:hAnsi="MS Gothic" w:cs="Arial" w:hint="eastAsia"/>
            </w:rPr>
            <w:t>☐</w:t>
          </w:r>
        </w:sdtContent>
      </w:sdt>
      <w:r w:rsidR="00A2798D">
        <w:rPr>
          <w:rFonts w:ascii="Arial" w:hAnsi="Arial" w:cs="Arial"/>
        </w:rPr>
        <w:t xml:space="preserve"> </w:t>
      </w:r>
      <w:r w:rsidR="002352A6">
        <w:rPr>
          <w:rFonts w:ascii="Arial" w:hAnsi="Arial" w:cs="Arial"/>
        </w:rPr>
        <w:t>The users can understand the model sufficiently so that they know what changes to inputs might make on outputs.</w:t>
      </w:r>
      <w:r w:rsidR="00C173BA">
        <w:rPr>
          <w:noProof/>
          <w:lang w:eastAsia="en-GB"/>
        </w:rPr>
        <w:drawing>
          <wp:anchor distT="0" distB="0" distL="114300" distR="114300" simplePos="0" relativeHeight="251658241" behindDoc="1" locked="0" layoutInCell="1" allowOverlap="1" wp14:anchorId="6F32E535" wp14:editId="5ED76959">
            <wp:simplePos x="0" y="0"/>
            <wp:positionH relativeFrom="page">
              <wp:posOffset>9505950</wp:posOffset>
            </wp:positionH>
            <wp:positionV relativeFrom="page">
              <wp:posOffset>9525</wp:posOffset>
            </wp:positionV>
            <wp:extent cx="544830" cy="7752556"/>
            <wp:effectExtent l="0" t="0" r="7620" b="1270"/>
            <wp:wrapNone/>
            <wp:docPr id="2"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ch Hogben work\6.3477_OSR_NH Business Plan and Powerpoint visual\Images\OSR cover image.png"/>
                    <pic:cNvPicPr>
                      <a:picLocks noChangeAspect="1" noChangeArrowheads="1"/>
                    </pic:cNvPicPr>
                  </pic:nvPicPr>
                  <pic:blipFill rotWithShape="1">
                    <a:blip r:embed="rId11"/>
                    <a:srcRect t="26514" r="89833"/>
                    <a:stretch/>
                  </pic:blipFill>
                  <pic:spPr bwMode="auto">
                    <a:xfrm>
                      <a:off x="0" y="0"/>
                      <a:ext cx="544830" cy="77525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66713" w:rsidRPr="00A2798D" w:rsidSect="00A2798D">
      <w:headerReference w:type="default" r:id="rId17"/>
      <w:footerReference w:type="default" r:id="rId18"/>
      <w:pgSz w:w="15840" w:h="12240" w:orient="landscape"/>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117F" w14:textId="77777777" w:rsidR="00DC61A4" w:rsidRDefault="00DC61A4" w:rsidP="00105726">
      <w:pPr>
        <w:spacing w:after="0" w:line="240" w:lineRule="auto"/>
      </w:pPr>
      <w:r>
        <w:separator/>
      </w:r>
    </w:p>
  </w:endnote>
  <w:endnote w:type="continuationSeparator" w:id="0">
    <w:p w14:paraId="103046B3" w14:textId="77777777" w:rsidR="00DC61A4" w:rsidRDefault="00DC61A4" w:rsidP="00105726">
      <w:pPr>
        <w:spacing w:after="0" w:line="240" w:lineRule="auto"/>
      </w:pPr>
      <w:r>
        <w:continuationSeparator/>
      </w:r>
    </w:p>
  </w:endnote>
  <w:endnote w:type="continuationNotice" w:id="1">
    <w:p w14:paraId="6B423B88" w14:textId="77777777" w:rsidR="00DC61A4" w:rsidRDefault="00DC6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A21D" w14:textId="57CB2602" w:rsidR="00105726" w:rsidRDefault="00105726">
    <w:pPr>
      <w:pStyle w:val="Footer"/>
      <w:jc w:val="center"/>
    </w:pPr>
  </w:p>
  <w:p w14:paraId="0576812F" w14:textId="2E3D15E9" w:rsidR="00105726" w:rsidRPr="006C58BF" w:rsidRDefault="006C58BF">
    <w:pPr>
      <w:pStyle w:val="Footer"/>
      <w:rPr>
        <w:rFonts w:ascii="Arial" w:hAnsi="Arial" w:cs="Arial"/>
        <w:color w:val="003D59"/>
        <w:sz w:val="28"/>
        <w:szCs w:val="28"/>
      </w:rPr>
    </w:pPr>
    <w:r w:rsidRPr="006C58BF">
      <w:rPr>
        <w:rFonts w:ascii="Arial" w:hAnsi="Arial" w:cs="Arial"/>
        <w:color w:val="003D59"/>
        <w:sz w:val="28"/>
        <w:szCs w:val="28"/>
      </w:rPr>
      <w:t xml:space="preserve">     October 2021: alpha release (v1)</w:t>
    </w:r>
    <w:r w:rsidRPr="006C58BF">
      <w:rPr>
        <w:rFonts w:ascii="Arial" w:hAnsi="Arial" w:cs="Arial"/>
        <w:color w:val="003D59"/>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8198" w14:textId="77777777" w:rsidR="00DC61A4" w:rsidRDefault="00DC61A4" w:rsidP="00105726">
      <w:pPr>
        <w:spacing w:after="0" w:line="240" w:lineRule="auto"/>
      </w:pPr>
      <w:r>
        <w:separator/>
      </w:r>
    </w:p>
  </w:footnote>
  <w:footnote w:type="continuationSeparator" w:id="0">
    <w:p w14:paraId="1939B910" w14:textId="77777777" w:rsidR="00DC61A4" w:rsidRDefault="00DC61A4" w:rsidP="00105726">
      <w:pPr>
        <w:spacing w:after="0" w:line="240" w:lineRule="auto"/>
      </w:pPr>
      <w:r>
        <w:continuationSeparator/>
      </w:r>
    </w:p>
  </w:footnote>
  <w:footnote w:type="continuationNotice" w:id="1">
    <w:p w14:paraId="23A696B9" w14:textId="77777777" w:rsidR="00DC61A4" w:rsidRDefault="00DC6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4655" w14:textId="632572F5" w:rsidR="007073A1" w:rsidRPr="00D96586" w:rsidRDefault="007E4546" w:rsidP="008A1E63">
    <w:pPr>
      <w:pStyle w:val="Header"/>
      <w:ind w:firstLine="284"/>
      <w:rPr>
        <w:rFonts w:ascii="Arial" w:eastAsia="Calibri Light" w:hAnsi="Arial" w:cs="Arial"/>
        <w:color w:val="003D59"/>
        <w:sz w:val="44"/>
        <w:szCs w:val="44"/>
      </w:rPr>
    </w:pPr>
    <w:r>
      <w:rPr>
        <w:noProof/>
        <w:lang w:eastAsia="en-GB"/>
      </w:rPr>
      <w:drawing>
        <wp:anchor distT="0" distB="0" distL="114300" distR="114300" simplePos="0" relativeHeight="251658240" behindDoc="1" locked="0" layoutInCell="1" allowOverlap="1" wp14:anchorId="2C6F4471" wp14:editId="40DDEF65">
          <wp:simplePos x="0" y="0"/>
          <wp:positionH relativeFrom="margin">
            <wp:align>right</wp:align>
          </wp:positionH>
          <wp:positionV relativeFrom="page">
            <wp:posOffset>-47625</wp:posOffset>
          </wp:positionV>
          <wp:extent cx="3089910" cy="962025"/>
          <wp:effectExtent l="0" t="0" r="0" b="9525"/>
          <wp:wrapNone/>
          <wp:docPr id="3"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ch Hogben work\6.3477_OSR_NH Business Plan and Powerpoint visual\Images\OSR cover image.png"/>
                  <pic:cNvPicPr>
                    <a:picLocks noChangeAspect="1" noChangeArrowheads="1"/>
                  </pic:cNvPicPr>
                </pic:nvPicPr>
                <pic:blipFill rotWithShape="1">
                  <a:blip r:embed="rId1"/>
                  <a:srcRect l="-451" r="451" b="77729"/>
                  <a:stretch/>
                </pic:blipFill>
                <pic:spPr bwMode="auto">
                  <a:xfrm>
                    <a:off x="0" y="0"/>
                    <a:ext cx="308991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73BA">
      <w:rPr>
        <w:rFonts w:ascii="Arial" w:eastAsia="Calibri Light" w:hAnsi="Arial" w:cs="Arial"/>
        <w:color w:val="003D59"/>
        <w:sz w:val="44"/>
        <w:szCs w:val="44"/>
      </w:rPr>
      <w:t xml:space="preserve"> </w:t>
    </w:r>
    <w:r w:rsidR="008A1E63" w:rsidRPr="00D96586">
      <w:rPr>
        <w:rFonts w:ascii="Arial" w:eastAsia="Calibri Light" w:hAnsi="Arial" w:cs="Arial"/>
        <w:color w:val="003D59"/>
        <w:sz w:val="44"/>
        <w:szCs w:val="44"/>
      </w:rPr>
      <w:tab/>
    </w:r>
    <w:r w:rsidR="00F7570D" w:rsidRPr="00D96586">
      <w:rPr>
        <w:rFonts w:ascii="Arial" w:eastAsia="Calibri Light" w:hAnsi="Arial" w:cs="Arial"/>
        <w:color w:val="003D59"/>
        <w:sz w:val="44"/>
        <w:szCs w:val="44"/>
      </w:rPr>
      <w:t>The Code of Practice: Guidance for Models</w:t>
    </w:r>
  </w:p>
  <w:p w14:paraId="5306171D" w14:textId="77777777" w:rsidR="00BB2B92" w:rsidRPr="00EB7F26" w:rsidRDefault="00BB2B92" w:rsidP="00F7570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48"/>
    <w:multiLevelType w:val="hybridMultilevel"/>
    <w:tmpl w:val="46CEBA14"/>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03F1"/>
    <w:multiLevelType w:val="hybridMultilevel"/>
    <w:tmpl w:val="AF9436C8"/>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D5BF8"/>
    <w:multiLevelType w:val="hybridMultilevel"/>
    <w:tmpl w:val="0FF6B0EE"/>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44A9B"/>
    <w:multiLevelType w:val="hybridMultilevel"/>
    <w:tmpl w:val="D564F5B0"/>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E3D75"/>
    <w:multiLevelType w:val="hybridMultilevel"/>
    <w:tmpl w:val="DF80C0B0"/>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67BEC"/>
    <w:multiLevelType w:val="hybridMultilevel"/>
    <w:tmpl w:val="9E14E5C6"/>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70D2E"/>
    <w:multiLevelType w:val="hybridMultilevel"/>
    <w:tmpl w:val="8C1C6EFE"/>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0071A"/>
    <w:multiLevelType w:val="hybridMultilevel"/>
    <w:tmpl w:val="69900F98"/>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B7662"/>
    <w:multiLevelType w:val="hybridMultilevel"/>
    <w:tmpl w:val="31724A74"/>
    <w:lvl w:ilvl="0" w:tplc="74123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2"/>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2F596"/>
    <w:rsid w:val="00000A6B"/>
    <w:rsid w:val="00015C0D"/>
    <w:rsid w:val="00024ED6"/>
    <w:rsid w:val="00043424"/>
    <w:rsid w:val="00046670"/>
    <w:rsid w:val="00073E5F"/>
    <w:rsid w:val="00082F9F"/>
    <w:rsid w:val="00086147"/>
    <w:rsid w:val="000916D6"/>
    <w:rsid w:val="000942AE"/>
    <w:rsid w:val="00097478"/>
    <w:rsid w:val="000A7E68"/>
    <w:rsid w:val="000E3AD4"/>
    <w:rsid w:val="000E5984"/>
    <w:rsid w:val="000F007B"/>
    <w:rsid w:val="0010543A"/>
    <w:rsid w:val="00105726"/>
    <w:rsid w:val="00105A4D"/>
    <w:rsid w:val="00116B0D"/>
    <w:rsid w:val="00131247"/>
    <w:rsid w:val="0019616C"/>
    <w:rsid w:val="001A2C5A"/>
    <w:rsid w:val="001D1D45"/>
    <w:rsid w:val="001E03C7"/>
    <w:rsid w:val="001E2C49"/>
    <w:rsid w:val="001E532F"/>
    <w:rsid w:val="001F25CB"/>
    <w:rsid w:val="00211C3B"/>
    <w:rsid w:val="002231F4"/>
    <w:rsid w:val="00230154"/>
    <w:rsid w:val="002332A9"/>
    <w:rsid w:val="002352A6"/>
    <w:rsid w:val="0024372A"/>
    <w:rsid w:val="00244729"/>
    <w:rsid w:val="00244B43"/>
    <w:rsid w:val="00251AB8"/>
    <w:rsid w:val="002557F9"/>
    <w:rsid w:val="00272ED1"/>
    <w:rsid w:val="0028594B"/>
    <w:rsid w:val="00292631"/>
    <w:rsid w:val="002936D6"/>
    <w:rsid w:val="002B49E5"/>
    <w:rsid w:val="002D44F7"/>
    <w:rsid w:val="002E0C5C"/>
    <w:rsid w:val="00303671"/>
    <w:rsid w:val="0033049F"/>
    <w:rsid w:val="003416E6"/>
    <w:rsid w:val="0034634F"/>
    <w:rsid w:val="00347534"/>
    <w:rsid w:val="0034767D"/>
    <w:rsid w:val="00361F97"/>
    <w:rsid w:val="00380D7C"/>
    <w:rsid w:val="003936C2"/>
    <w:rsid w:val="003A7F53"/>
    <w:rsid w:val="00445480"/>
    <w:rsid w:val="0048642B"/>
    <w:rsid w:val="00492D70"/>
    <w:rsid w:val="004A1686"/>
    <w:rsid w:val="004B6A82"/>
    <w:rsid w:val="004C341E"/>
    <w:rsid w:val="004E541B"/>
    <w:rsid w:val="00542916"/>
    <w:rsid w:val="0054491A"/>
    <w:rsid w:val="00591F10"/>
    <w:rsid w:val="005A35EE"/>
    <w:rsid w:val="005D6DE8"/>
    <w:rsid w:val="005E50E9"/>
    <w:rsid w:val="005F3816"/>
    <w:rsid w:val="005F5210"/>
    <w:rsid w:val="005F5B90"/>
    <w:rsid w:val="00611661"/>
    <w:rsid w:val="00621F81"/>
    <w:rsid w:val="0066371B"/>
    <w:rsid w:val="00686C86"/>
    <w:rsid w:val="0069665D"/>
    <w:rsid w:val="0069781E"/>
    <w:rsid w:val="006A3532"/>
    <w:rsid w:val="006B4C42"/>
    <w:rsid w:val="006C58BF"/>
    <w:rsid w:val="006D4C9B"/>
    <w:rsid w:val="006F4813"/>
    <w:rsid w:val="0070223C"/>
    <w:rsid w:val="007073A1"/>
    <w:rsid w:val="00734DD7"/>
    <w:rsid w:val="00742958"/>
    <w:rsid w:val="00745E48"/>
    <w:rsid w:val="00766713"/>
    <w:rsid w:val="00785D75"/>
    <w:rsid w:val="00791B0A"/>
    <w:rsid w:val="007A739F"/>
    <w:rsid w:val="007C0DF9"/>
    <w:rsid w:val="007C2206"/>
    <w:rsid w:val="007C5137"/>
    <w:rsid w:val="007E4546"/>
    <w:rsid w:val="0080013F"/>
    <w:rsid w:val="0081314D"/>
    <w:rsid w:val="00816224"/>
    <w:rsid w:val="00822909"/>
    <w:rsid w:val="008358CC"/>
    <w:rsid w:val="00863434"/>
    <w:rsid w:val="00887F41"/>
    <w:rsid w:val="00896A05"/>
    <w:rsid w:val="008A1E63"/>
    <w:rsid w:val="008A67B5"/>
    <w:rsid w:val="008D2A1A"/>
    <w:rsid w:val="008D48BD"/>
    <w:rsid w:val="008E6BEA"/>
    <w:rsid w:val="008F74FE"/>
    <w:rsid w:val="00926250"/>
    <w:rsid w:val="009547A7"/>
    <w:rsid w:val="0095564A"/>
    <w:rsid w:val="009C01D7"/>
    <w:rsid w:val="009C2734"/>
    <w:rsid w:val="009F0F97"/>
    <w:rsid w:val="00A15AE7"/>
    <w:rsid w:val="00A2798D"/>
    <w:rsid w:val="00A27D6D"/>
    <w:rsid w:val="00A44B53"/>
    <w:rsid w:val="00A86EA4"/>
    <w:rsid w:val="00A909FD"/>
    <w:rsid w:val="00A90EDC"/>
    <w:rsid w:val="00AA3CA2"/>
    <w:rsid w:val="00AC0B29"/>
    <w:rsid w:val="00AC5278"/>
    <w:rsid w:val="00AD5E2B"/>
    <w:rsid w:val="00AE0E94"/>
    <w:rsid w:val="00AE55CC"/>
    <w:rsid w:val="00B21702"/>
    <w:rsid w:val="00B60F82"/>
    <w:rsid w:val="00B66621"/>
    <w:rsid w:val="00B80963"/>
    <w:rsid w:val="00B9078B"/>
    <w:rsid w:val="00BB2B92"/>
    <w:rsid w:val="00C0255A"/>
    <w:rsid w:val="00C12D86"/>
    <w:rsid w:val="00C173BA"/>
    <w:rsid w:val="00C34EEA"/>
    <w:rsid w:val="00C5338B"/>
    <w:rsid w:val="00C662E2"/>
    <w:rsid w:val="00CA5330"/>
    <w:rsid w:val="00CB45BC"/>
    <w:rsid w:val="00CF5327"/>
    <w:rsid w:val="00D25C97"/>
    <w:rsid w:val="00D5489F"/>
    <w:rsid w:val="00D62F7B"/>
    <w:rsid w:val="00D92B89"/>
    <w:rsid w:val="00D94793"/>
    <w:rsid w:val="00D95501"/>
    <w:rsid w:val="00D96586"/>
    <w:rsid w:val="00DC2955"/>
    <w:rsid w:val="00DC61A4"/>
    <w:rsid w:val="00DC6439"/>
    <w:rsid w:val="00DE64C8"/>
    <w:rsid w:val="00E06146"/>
    <w:rsid w:val="00E06D88"/>
    <w:rsid w:val="00E1152D"/>
    <w:rsid w:val="00E23842"/>
    <w:rsid w:val="00E23E93"/>
    <w:rsid w:val="00E455DA"/>
    <w:rsid w:val="00E53165"/>
    <w:rsid w:val="00E7279D"/>
    <w:rsid w:val="00E80993"/>
    <w:rsid w:val="00EA1064"/>
    <w:rsid w:val="00EB7F26"/>
    <w:rsid w:val="00EC21BB"/>
    <w:rsid w:val="00EE1E79"/>
    <w:rsid w:val="00EF139B"/>
    <w:rsid w:val="00EF7395"/>
    <w:rsid w:val="00F32809"/>
    <w:rsid w:val="00F57583"/>
    <w:rsid w:val="00F661C8"/>
    <w:rsid w:val="00F7570D"/>
    <w:rsid w:val="00F8117F"/>
    <w:rsid w:val="00F856C5"/>
    <w:rsid w:val="00FB287B"/>
    <w:rsid w:val="03B58021"/>
    <w:rsid w:val="0803466C"/>
    <w:rsid w:val="099F16CD"/>
    <w:rsid w:val="11B96B4B"/>
    <w:rsid w:val="167D99D5"/>
    <w:rsid w:val="182157BC"/>
    <w:rsid w:val="2DE5873F"/>
    <w:rsid w:val="36803356"/>
    <w:rsid w:val="38E375C8"/>
    <w:rsid w:val="392839E6"/>
    <w:rsid w:val="3DFBAB09"/>
    <w:rsid w:val="3E4FE263"/>
    <w:rsid w:val="4252F596"/>
    <w:rsid w:val="469D8F85"/>
    <w:rsid w:val="46B6B7E2"/>
    <w:rsid w:val="4F9C645D"/>
    <w:rsid w:val="5517E2EE"/>
    <w:rsid w:val="555BAAED"/>
    <w:rsid w:val="5DFD8F69"/>
    <w:rsid w:val="5F6100C1"/>
    <w:rsid w:val="686D2D95"/>
    <w:rsid w:val="6F209E83"/>
    <w:rsid w:val="758FE007"/>
    <w:rsid w:val="7F1D9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F596"/>
  <w15:chartTrackingRefBased/>
  <w15:docId w15:val="{C4BC7C0B-04EB-405E-B8EE-01A9B8A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56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91B0A"/>
    <w:rPr>
      <w:color w:val="605E5C"/>
      <w:shd w:val="clear" w:color="auto" w:fill="E1DFDD"/>
    </w:rPr>
  </w:style>
  <w:style w:type="paragraph" w:styleId="Header">
    <w:name w:val="header"/>
    <w:basedOn w:val="Normal"/>
    <w:link w:val="HeaderChar"/>
    <w:uiPriority w:val="99"/>
    <w:unhideWhenUsed/>
    <w:rsid w:val="00105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26"/>
  </w:style>
  <w:style w:type="paragraph" w:styleId="Footer">
    <w:name w:val="footer"/>
    <w:basedOn w:val="Normal"/>
    <w:link w:val="FooterChar"/>
    <w:uiPriority w:val="99"/>
    <w:unhideWhenUsed/>
    <w:rsid w:val="00105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26"/>
  </w:style>
  <w:style w:type="paragraph" w:styleId="BalloonText">
    <w:name w:val="Balloon Text"/>
    <w:basedOn w:val="Normal"/>
    <w:link w:val="BalloonTextChar"/>
    <w:uiPriority w:val="99"/>
    <w:semiHidden/>
    <w:unhideWhenUsed/>
    <w:rsid w:val="00293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D6"/>
    <w:rPr>
      <w:rFonts w:ascii="Segoe UI" w:hAnsi="Segoe UI" w:cs="Segoe UI"/>
      <w:sz w:val="18"/>
      <w:szCs w:val="18"/>
    </w:rPr>
  </w:style>
  <w:style w:type="character" w:customStyle="1" w:styleId="Heading3Char">
    <w:name w:val="Heading 3 Char"/>
    <w:basedOn w:val="DefaultParagraphFont"/>
    <w:link w:val="Heading3"/>
    <w:uiPriority w:val="9"/>
    <w:rsid w:val="0095564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A2798D"/>
    <w:rPr>
      <w:color w:val="808080"/>
    </w:rPr>
  </w:style>
  <w:style w:type="paragraph" w:customStyle="1" w:styleId="Link">
    <w:name w:val="Link"/>
    <w:basedOn w:val="Normal"/>
    <w:link w:val="LinkChar"/>
    <w:qFormat/>
    <w:rsid w:val="006A3532"/>
    <w:rPr>
      <w:rFonts w:ascii="Arial" w:eastAsia="Arial" w:hAnsi="Arial" w:cs="Arial"/>
      <w:color w:val="4472C4" w:themeColor="accent1"/>
      <w:sz w:val="24"/>
      <w:szCs w:val="24"/>
      <w:lang w:val="en-GB"/>
    </w:rPr>
  </w:style>
  <w:style w:type="character" w:customStyle="1" w:styleId="LinkChar">
    <w:name w:val="Link Char"/>
    <w:basedOn w:val="DefaultParagraphFont"/>
    <w:link w:val="Link"/>
    <w:rsid w:val="006A3532"/>
    <w:rPr>
      <w:rFonts w:ascii="Arial" w:eastAsia="Arial" w:hAnsi="Arial" w:cs="Arial"/>
      <w:color w:val="4472C4"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sa.statisticsauthority.gov.uk/publication/considering-public-good-in-research-and-statistics-ethics-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kdataservice.ac.uk/manage-data/legal-ethical/obligations/duty-of-confidentialit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legislation.gov.uk/ukpga/2007/18/cont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8/42/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7C0C2B76A9343A536A47E615BFF6A" ma:contentTypeVersion="6" ma:contentTypeDescription="Create a new document." ma:contentTypeScope="" ma:versionID="475ffed52e0f64bdc769ae3757e93987">
  <xsd:schema xmlns:xsd="http://www.w3.org/2001/XMLSchema" xmlns:xs="http://www.w3.org/2001/XMLSchema" xmlns:p="http://schemas.microsoft.com/office/2006/metadata/properties" xmlns:ns2="e5030f12-3889-4efc-9a54-230a9f84433a" targetNamespace="http://schemas.microsoft.com/office/2006/metadata/properties" ma:root="true" ma:fieldsID="5882aca8e66a74d543f0b4f4d8ba4c1e" ns2:_="">
    <xsd:import namespace="e5030f12-3889-4efc-9a54-230a9f84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30f12-3889-4efc-9a54-230a9f844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E10B-CEFE-4A62-8E4B-1F74F90F7837}">
  <ds:schemaRefs>
    <ds:schemaRef ds:uri="http://schemas.microsoft.com/sharepoint/v3/contenttype/forms"/>
  </ds:schemaRefs>
</ds:datastoreItem>
</file>

<file path=customXml/itemProps2.xml><?xml version="1.0" encoding="utf-8"?>
<ds:datastoreItem xmlns:ds="http://schemas.openxmlformats.org/officeDocument/2006/customXml" ds:itemID="{E7C5C13B-3666-44F8-BE63-BCD96245C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CB29E-1A88-4A44-B3BF-3E7B2F0B9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30f12-3889-4efc-9a54-230a9f844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B6CB6-C87E-4513-A7B5-EA6D32B5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712</Words>
  <Characters>4061</Characters>
  <Application>Microsoft Office Word</Application>
  <DocSecurity>4</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Michael</dc:creator>
  <cp:keywords/>
  <dc:description/>
  <cp:lastModifiedBy>Hodge, Michael</cp:lastModifiedBy>
  <cp:revision>6</cp:revision>
  <cp:lastPrinted>2021-08-03T21:46:00Z</cp:lastPrinted>
  <dcterms:created xsi:type="dcterms:W3CDTF">2021-10-21T20:05:00Z</dcterms:created>
  <dcterms:modified xsi:type="dcterms:W3CDTF">2021-10-21T20:08:00Z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0x0101003157C0C2B76A9343A536A47E615BFF6A</vt:lpwstr>
  </property>
  <property fmtid="{D5CDD505-2E9C-101B-9397-08002B2CF9AE}" pid="3" name="Order">
    <vt:r8>38900</vt:r8>
  </property>
  <property fmtid="{D5CDD505-2E9C-101B-9397-08002B2CF9AE}" pid="4" name="Retention Type">
    <vt:lpwstr>Notify</vt:lpwstr>
  </property>
  <property fmtid="{D5CDD505-2E9C-101B-9397-08002B2CF9AE}" pid="5" name="Retention">
    <vt:r8>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ies>
</file>